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Template for Curricula/Syllabi of Degree Program</w:t>
      </w:r>
    </w:p>
    <w:p w:rsidR="00000000" w:rsidDel="00000000" w:rsidP="00000000" w:rsidRDefault="00000000" w:rsidRPr="00000000" w14:paraId="00000002">
      <w:pPr>
        <w:tabs>
          <w:tab w:val="left" w:pos="3975"/>
        </w:tabs>
        <w:spacing w:after="0" w:line="360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Program Title:</w:t>
        <w:tab/>
        <w:tab/>
        <w:t xml:space="preserve">___________________________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Department: </w:t>
        <w:tab/>
        <w:tab/>
        <w:t xml:space="preserve">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mbria" w:cs="Cambria" w:eastAsia="Cambria" w:hAnsi="Cambria"/>
          <w:b w:val="1"/>
          <w:color w:val="00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Faculty:</w:t>
        <w:tab/>
        <w:tab/>
        <w:tab/>
        <w:t xml:space="preserve">___________________________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Department Mission 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12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Program Introduction 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12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Program Objectives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12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Market Need / Rationale of the Program</w:t>
      </w:r>
    </w:p>
    <w:p w:rsidR="00000000" w:rsidDel="00000000" w:rsidP="00000000" w:rsidRDefault="00000000" w:rsidRPr="00000000" w14:paraId="00000010">
      <w:pPr>
        <w:spacing w:after="0" w:line="360" w:lineRule="auto"/>
        <w:ind w:firstLine="540"/>
        <w:jc w:val="both"/>
        <w:rPr/>
      </w:pPr>
      <w:r w:rsidDel="00000000" w:rsidR="00000000" w:rsidRPr="00000000">
        <w:rPr>
          <w:rtl w:val="0"/>
        </w:rPr>
        <w:t xml:space="preserve">The proposal fornew program should include a market survey to address the need for introducing the program. </w:t>
      </w:r>
    </w:p>
    <w:p w:rsidR="00000000" w:rsidDel="00000000" w:rsidP="00000000" w:rsidRDefault="00000000" w:rsidRPr="00000000" w14:paraId="00000011">
      <w:pPr>
        <w:spacing w:after="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Program need assessment may include feedback from multiple sources such as: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Potential Students for the program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(career needs, subject interest etc.)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Potential Employers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(Public, private, NGOs, required skill set, industry projections, employment opportunities/estimated market demand/Number of job openings, Current and future prospects)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Projections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(The national/ international universities that have launched the similar program)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Faculty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(Faculty credentials, capacity, resources sufficiency etc.)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Physical Facilities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(Lab and library facilities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Admission Eligibility Criteria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Years of Study</w:t>
        <w:tab/>
        <w:t xml:space="preserve">completed</w:t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Study Program/Subject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Percentage/CGPA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Entry Test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(if applicable)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minimum requirement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(if applicable)</w:t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12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Duration of the Program </w:t>
      </w:r>
    </w:p>
    <w:p w:rsidR="00000000" w:rsidDel="00000000" w:rsidP="00000000" w:rsidRDefault="00000000" w:rsidRPr="00000000" w14:paraId="0000001E">
      <w:pPr>
        <w:ind w:left="540" w:firstLine="0"/>
        <w:rPr/>
      </w:pPr>
      <w:r w:rsidDel="00000000" w:rsidR="00000000" w:rsidRPr="00000000">
        <w:rPr>
          <w:rtl w:val="0"/>
        </w:rPr>
        <w:t xml:space="preserve">Semesters/Years/ Credit hours</w:t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Categorization of Courses as per HEC Recommendation and Difference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center"/>
        <w:tblLayout w:type="fixed"/>
        <w:tblLook w:val="0000"/>
      </w:tblPr>
      <w:tblGrid>
        <w:gridCol w:w="1080"/>
        <w:gridCol w:w="900"/>
        <w:gridCol w:w="1215"/>
        <w:gridCol w:w="1035"/>
        <w:gridCol w:w="1260"/>
        <w:gridCol w:w="1170"/>
        <w:gridCol w:w="1440"/>
        <w:gridCol w:w="1530"/>
        <w:tblGridChange w:id="0">
          <w:tblGrid>
            <w:gridCol w:w="1080"/>
            <w:gridCol w:w="900"/>
            <w:gridCol w:w="1215"/>
            <w:gridCol w:w="1035"/>
            <w:gridCol w:w="1260"/>
            <w:gridCol w:w="1170"/>
            <w:gridCol w:w="1440"/>
            <w:gridCol w:w="1530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Semester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Category(Credit Hours)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Core 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Basic Courses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Major Electives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Minor Electives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Any 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ind w:left="112" w:right="113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Semester Load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HEC Guidelines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Difference (HEC &amp;) PU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*Core: Compulsory,     Basic: Foundation,   Major Electives: Professional    Minor Electives: Specialization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The course/column heads are customizable according to nature and level of the program.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12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Scheme of Studies / Semester-wise workload</w:t>
      </w:r>
    </w:p>
    <w:tbl>
      <w:tblPr>
        <w:tblStyle w:val="Table2"/>
        <w:tblW w:w="108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"/>
        <w:gridCol w:w="990"/>
        <w:gridCol w:w="2700"/>
        <w:gridCol w:w="1430"/>
        <w:gridCol w:w="1350"/>
        <w:gridCol w:w="1620"/>
        <w:gridCol w:w="990"/>
        <w:gridCol w:w="1350"/>
        <w:tblGridChange w:id="0">
          <w:tblGrid>
            <w:gridCol w:w="455"/>
            <w:gridCol w:w="990"/>
            <w:gridCol w:w="2700"/>
            <w:gridCol w:w="1430"/>
            <w:gridCol w:w="1350"/>
            <w:gridCol w:w="1620"/>
            <w:gridCol w:w="990"/>
            <w:gridCol w:w="1350"/>
          </w:tblGrid>
        </w:tblGridChange>
      </w:tblGrid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#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Code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Course Title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Course Type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Prerequisite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  <w:rtl w:val="0"/>
              </w:rPr>
              <w:t xml:space="preserve">Credit hours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I</w:t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Total Credit Hours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II</w:t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48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48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48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48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48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hd w:fill="ffffff" w:val="clear"/>
              <w:spacing w:after="0" w:line="48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hd w:fill="ffffff" w:val="clear"/>
              <w:spacing w:after="0" w:line="48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shd w:fill="ffffff" w:val="clear"/>
              <w:spacing w:after="0" w:line="48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hd w:fill="ffffff" w:val="clear"/>
              <w:spacing w:after="0" w:line="48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hd w:fill="ffffff" w:val="clear"/>
              <w:spacing w:after="0" w:line="48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48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shd w:fill="ffffff" w:val="clear"/>
              <w:spacing w:after="0" w:line="48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48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hd w:fill="ffffff" w:val="clear"/>
              <w:spacing w:after="0" w:line="48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48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VII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Semester VIII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shd w:fill="ffffff" w:val="clear"/>
              <w:spacing w:after="0" w:line="240" w:lineRule="auto"/>
              <w:ind w:left="72" w:hanging="72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hd w:fill="ffffff" w:val="clear"/>
              <w:spacing w:after="0" w:line="240" w:lineRule="auto"/>
              <w:ind w:left="72" w:hanging="72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720" w:hanging="720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Total Credit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720" w:hanging="72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Type of course may be core (compulsory), basic (foundation), major elective (professional), minor elective (specialization) etc.</w:t>
      </w:r>
    </w:p>
    <w:p w:rsidR="00000000" w:rsidDel="00000000" w:rsidP="00000000" w:rsidRDefault="00000000" w:rsidRPr="00000000" w14:paraId="0000029B">
      <w:pPr>
        <w:shd w:fill="ffffff" w:val="clear"/>
        <w:spacing w:after="0" w:before="120" w:line="240" w:lineRule="auto"/>
        <w:ind w:left="450" w:hanging="450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Research Thesis / Project /Internship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Details (credit hours, semesters etc.)  </w:t>
      </w:r>
    </w:p>
    <w:p w:rsidR="00000000" w:rsidDel="00000000" w:rsidP="00000000" w:rsidRDefault="00000000" w:rsidRPr="00000000" w14:paraId="0000029D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Award of Degree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Degree awarding criteria stating: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CGPA  percentage required to Qualify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Thesis /Project/Internship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27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other requirement, e.g. Comprehensive examination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(if applicable)</w:t>
      </w:r>
    </w:p>
    <w:p w:rsidR="00000000" w:rsidDel="00000000" w:rsidP="00000000" w:rsidRDefault="00000000" w:rsidRPr="00000000" w14:paraId="000002A2">
      <w:pPr>
        <w:pStyle w:val="Heading1"/>
        <w:keepNext w:val="0"/>
        <w:keepLines w:val="0"/>
        <w:widowControl w:val="0"/>
        <w:numPr>
          <w:ilvl w:val="0"/>
          <w:numId w:val="1"/>
        </w:numPr>
        <w:spacing w:before="120" w:line="360" w:lineRule="auto"/>
        <w:ind w:left="547" w:hanging="547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NOC from Professional Councils (if applicable)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the status of NOC from the concerned Professional Council(s), if applicable, depending on nature of the program being propose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Strength </w:t>
      </w:r>
      <w:r w:rsidDel="00000000" w:rsidR="00000000" w:rsidRPr="00000000">
        <w:rPr>
          <w:rtl w:val="0"/>
        </w:rPr>
      </w:r>
    </w:p>
    <w:tbl>
      <w:tblPr>
        <w:tblStyle w:val="Table3"/>
        <w:tblW w:w="58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5"/>
        <w:gridCol w:w="2855"/>
        <w:gridCol w:w="1220"/>
        <w:tblGridChange w:id="0">
          <w:tblGrid>
            <w:gridCol w:w="1735"/>
            <w:gridCol w:w="2855"/>
            <w:gridCol w:w="1220"/>
          </w:tblGrid>
        </w:tblGridChange>
      </w:tblGrid>
      <w:tr>
        <w:trPr>
          <w:trHeight w:val="36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Degree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Area/Specialization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PhD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 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 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MS/MPhil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 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…….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 Student Teacher Ratio in the Department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hanging="54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Outlines separately for each course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course outline has following elements: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Information. Title and Code Number, Semester, and Credit Hours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Pre-requisites course requirements/ skills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Learning Outcomes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Contents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Headings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1.1.1 Sub-headings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Unit-II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 Headings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 Sub-headings</w:t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Teaching-learning Strategies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Assignments- Types and Number with calendar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Assessment and Examinations: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879.000000000001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20"/>
      </w:tblPr>
      <w:tblGrid>
        <w:gridCol w:w="839"/>
        <w:gridCol w:w="1428"/>
        <w:gridCol w:w="1306"/>
        <w:gridCol w:w="4306"/>
        <w:tblGridChange w:id="0">
          <w:tblGrid>
            <w:gridCol w:w="839"/>
            <w:gridCol w:w="1428"/>
            <w:gridCol w:w="1306"/>
            <w:gridCol w:w="430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Sr. No.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Elements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Weightage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Details</w:t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Midterm Assessment</w:t>
            </w:r>
          </w:p>
        </w:tc>
        <w:tc>
          <w:tcPr/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35%</w:t>
            </w:r>
          </w:p>
        </w:tc>
        <w:tc>
          <w:tcPr/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takes place at the mid-point of the semester.</w:t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Formative Assessment</w:t>
            </w:r>
          </w:p>
        </w:tc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25%</w:t>
            </w:r>
          </w:p>
        </w:tc>
        <w:tc>
          <w:tcPr/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is continuous assessment. It includes: classroom participation, attendance, assignments and presentations, homework, attitude and behavior, hands-on-activities, short tests, quizzes etc.</w:t>
            </w:r>
          </w:p>
        </w:tc>
      </w:tr>
      <w:tr>
        <w:tc>
          <w:tcPr/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Assessment</w:t>
            </w:r>
          </w:p>
        </w:tc>
        <w:tc>
          <w:tcPr/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 takes place at the end of the semester. It is mostly in the form of a test, but owing to the nature of the course the teacher may assess their students based on term paper, research proposal development, field work and report writing etc.</w:t>
            </w:r>
          </w:p>
        </w:tc>
      </w:tr>
    </w:tbl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Textbooks. In the detail course outline, one may mention chapters of the textbook with the content topics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Suggested Readings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Books</w:t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Journal Articles/ Reports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Note: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preferable to use latest available editions of books. Mention the publisher &amp; year of publication.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References/ bibliography may be in accordance with the typing manual of the concerned faculty/subject</w:t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tabs>
          <w:tab w:val="left" w:pos="900"/>
        </w:tabs>
        <w:rPr/>
        <w:sectPr>
          <w:footerReference r:id="rId6" w:type="default"/>
          <w:pgSz w:h="15840" w:w="12240"/>
          <w:pgMar w:bottom="1440" w:top="1440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E7">
      <w:pPr>
        <w:spacing w:after="24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Checklist for a New Academic Program</w:t>
      </w:r>
      <w:r w:rsidDel="00000000" w:rsidR="00000000" w:rsidRPr="00000000">
        <w:rPr>
          <w:rtl w:val="0"/>
        </w:rPr>
      </w:r>
    </w:p>
    <w:tbl>
      <w:tblPr>
        <w:tblStyle w:val="Table5"/>
        <w:tblW w:w="75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5805"/>
        <w:gridCol w:w="1710"/>
        <w:tblGridChange w:id="0">
          <w:tblGrid>
            <w:gridCol w:w="5805"/>
            <w:gridCol w:w="1710"/>
          </w:tblGrid>
        </w:tblGridChange>
      </w:tblGrid>
      <w:tr>
        <w:trPr>
          <w:trHeight w:val="234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Parameters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 Mission and Introduction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Introduction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Alignment with University Mission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 Objectives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Market Need/ Rationale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Admission Eligibility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Duration of the Program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Criteria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Courses Categorization as per HEC Recommendation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Curriculum Difference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Scheme / Semester-wise Workload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Award of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Faculty Strength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NOC from Professional Councils (if applicable)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ebdings" w:cs="Webdings" w:eastAsia="Webdings" w:hAnsi="Webding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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tabs>
          <w:tab w:val="left" w:pos="405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 xml:space="preserve">__________________________</w:t>
        <w:tab/>
        <w:tab/>
        <w:t xml:space="preserve">________________________</w:t>
      </w:r>
    </w:p>
    <w:p w:rsidR="00000000" w:rsidDel="00000000" w:rsidP="00000000" w:rsidRDefault="00000000" w:rsidRPr="00000000" w14:paraId="0000030C">
      <w:pPr>
        <w:tabs>
          <w:tab w:val="left" w:pos="405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Program Coordinator</w:t>
        <w:tab/>
        <w:tab/>
        <w:tab/>
        <w:t xml:space="preserve">Chairperson</w:t>
      </w:r>
    </w:p>
    <w:sectPr>
      <w:type w:val="nextPage"/>
      <w:pgSz w:h="15840" w:w="12240"/>
      <w:pgMar w:bottom="720" w:top="720" w:left="1080" w:right="108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Webding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decimal"/>
      <w:lvlText w:val="%1.●.%3"/>
      <w:lvlJc w:val="left"/>
      <w:pPr>
        <w:ind w:left="1080" w:hanging="720"/>
      </w:pPr>
      <w:rPr/>
    </w:lvl>
    <w:lvl w:ilvl="3">
      <w:start w:val="1"/>
      <w:numFmt w:val="decimal"/>
      <w:lvlText w:val="%1.●.%3.%4"/>
      <w:lvlJc w:val="left"/>
      <w:pPr>
        <w:ind w:left="1440" w:hanging="1080"/>
      </w:pPr>
      <w:rPr/>
    </w:lvl>
    <w:lvl w:ilvl="4">
      <w:start w:val="1"/>
      <w:numFmt w:val="decimal"/>
      <w:lvlText w:val="%1.●.%3.%4.%5"/>
      <w:lvlJc w:val="left"/>
      <w:pPr>
        <w:ind w:left="1440" w:hanging="1080"/>
      </w:pPr>
      <w:rPr/>
    </w:lvl>
    <w:lvl w:ilvl="5">
      <w:start w:val="1"/>
      <w:numFmt w:val="decimal"/>
      <w:lvlText w:val="%1.●.%3.%4.%5.%6"/>
      <w:lvlJc w:val="left"/>
      <w:pPr>
        <w:ind w:left="1800" w:hanging="1440"/>
      </w:pPr>
      <w:rPr/>
    </w:lvl>
    <w:lvl w:ilvl="6">
      <w:start w:val="1"/>
      <w:numFmt w:val="decimal"/>
      <w:lvlText w:val="%1.●.%3.%4.%5.%6.%7"/>
      <w:lvlJc w:val="left"/>
      <w:pPr>
        <w:ind w:left="1800" w:hanging="1440"/>
      </w:pPr>
      <w:rPr/>
    </w:lvl>
    <w:lvl w:ilvl="7">
      <w:start w:val="1"/>
      <w:numFmt w:val="decimal"/>
      <w:lvlText w:val="%1.●.%3.%4.%5.%6.%7.%8"/>
      <w:lvlJc w:val="left"/>
      <w:pPr>
        <w:ind w:left="2160" w:hanging="1800"/>
      </w:pPr>
      <w:rPr/>
    </w:lvl>
    <w:lvl w:ilvl="8">
      <w:start w:val="1"/>
      <w:numFmt w:val="decimal"/>
      <w:lvlText w:val="%1.●.%3.%4.%5.%6.%7.%8.%9"/>
      <w:lvlJc w:val="left"/>
      <w:pPr>
        <w:ind w:left="2160" w:hanging="18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cccccc" w:val="clear"/>
    </w:tc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mbria" w:cs="Cambria" w:eastAsia="Cambria" w:hAnsi="Cambria"/>
        <w:b w:val="1"/>
      </w:rPr>
    </w:tblStylePr>
    <w:tblStylePr w:type="fir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mbria" w:cs="Cambria" w:eastAsia="Cambria" w:hAnsi="Cambria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mbria" w:cs="Cambria" w:eastAsia="Cambria" w:hAnsi="Cambria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  <w:style w:type="table" w:styleId="Table5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cccc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Punjab</dc:title>
</cp:coreProperties>
</file>