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0A" w:rsidRPr="00900B15" w:rsidRDefault="000B2327" w:rsidP="00BF0D1D">
      <w:pPr>
        <w:spacing w:after="0" w:line="240" w:lineRule="auto"/>
        <w:jc w:val="center"/>
        <w:rPr>
          <w:rFonts w:asciiTheme="majorHAnsi" w:eastAsia="Calibri" w:hAnsiTheme="majorHAnsi" w:cs="Times New Roman"/>
          <w:b/>
          <w:bCs/>
          <w:sz w:val="28"/>
          <w:szCs w:val="28"/>
          <w:lang w:val="en-US"/>
        </w:rPr>
      </w:pPr>
      <w:bookmarkStart w:id="0" w:name="_Hlk45624548"/>
      <w:bookmarkStart w:id="1" w:name="_Hlk519463935"/>
      <w:r w:rsidRPr="000B2327">
        <w:rPr>
          <w:rFonts w:asciiTheme="majorHAnsi" w:eastAsia="Malgun Gothic" w:hAnsiTheme="majorHAnsi" w:cs="Times New Roman"/>
          <w:b/>
          <w:bCs/>
          <w:color w:val="000000"/>
          <w:sz w:val="28"/>
          <w:szCs w:val="28"/>
          <w:shd w:val="clear" w:color="auto" w:fill="FFFFFF"/>
        </w:rPr>
        <w:t>INSTRUCTIONS TO AUTHOR FOR PAKISTAN GEOGRAPHICAL REVIEW</w:t>
      </w:r>
      <w:r w:rsidR="00900B15" w:rsidRPr="00900B15">
        <w:rPr>
          <w:rFonts w:asciiTheme="majorHAnsi" w:eastAsia="Calibri" w:hAnsiTheme="majorHAnsi" w:cs="Times New Roman"/>
          <w:b/>
          <w:bCs/>
          <w:sz w:val="28"/>
          <w:szCs w:val="28"/>
          <w:lang w:val="en-US"/>
        </w:rPr>
        <w:tab/>
      </w:r>
    </w:p>
    <w:p w:rsidR="000B2327" w:rsidRPr="00703A6E" w:rsidRDefault="000B2327" w:rsidP="000B2327">
      <w:pPr>
        <w:shd w:val="clear" w:color="auto" w:fill="FFFFFF"/>
        <w:snapToGrid w:val="0"/>
        <w:spacing w:before="120" w:after="120" w:line="240" w:lineRule="auto"/>
        <w:jc w:val="center"/>
        <w:textAlignment w:val="baseline"/>
        <w:rPr>
          <w:rFonts w:ascii="Times New Roman" w:eastAsia="Gulim" w:hAnsi="Times New Roman" w:cs="Times New Roman"/>
          <w:b/>
          <w:color w:val="000000"/>
          <w:szCs w:val="20"/>
        </w:rPr>
      </w:pPr>
      <w:r w:rsidRPr="00703A6E">
        <w:rPr>
          <w:rFonts w:ascii="Times New Roman" w:eastAsia="Malgun Gothic" w:hAnsi="Times New Roman" w:cs="Times New Roman"/>
          <w:b/>
          <w:color w:val="000000"/>
          <w:sz w:val="18"/>
          <w:szCs w:val="24"/>
          <w:shd w:val="clear" w:color="auto" w:fill="FFFFFF"/>
        </w:rPr>
        <w:t>(</w:t>
      </w:r>
      <w:r w:rsidRPr="004B22F9">
        <w:rPr>
          <w:rFonts w:ascii="Times New Roman" w:eastAsia="Malgun Gothic" w:hAnsi="Times New Roman" w:cs="Times New Roman"/>
          <w:bCs/>
          <w:color w:val="000000"/>
          <w:sz w:val="18"/>
          <w:szCs w:val="24"/>
          <w:shd w:val="clear" w:color="auto" w:fill="FFFFFF"/>
        </w:rPr>
        <w:t>Author Name)</w:t>
      </w:r>
      <w:r w:rsidRPr="004B22F9">
        <w:rPr>
          <w:rFonts w:ascii="Times New Roman" w:eastAsia="Malgun Gothic" w:hAnsi="Times New Roman" w:cs="Times New Roman"/>
          <w:bCs/>
          <w:color w:val="000000"/>
          <w:sz w:val="24"/>
          <w:szCs w:val="24"/>
          <w:shd w:val="clear" w:color="auto" w:fill="FFFFFF"/>
        </w:rPr>
        <w:t xml:space="preserve"> </w:t>
      </w:r>
      <w:r w:rsidRPr="004B22F9">
        <w:rPr>
          <w:rFonts w:asciiTheme="majorBidi" w:eastAsia="Malgun Gothic" w:hAnsiTheme="majorBidi" w:cstheme="majorBidi"/>
          <w:bCs/>
          <w:color w:val="000000"/>
          <w:shd w:val="clear" w:color="auto" w:fill="FFFFFF"/>
        </w:rPr>
        <w:t>ASIF ALI</w:t>
      </w:r>
      <w:r w:rsidRPr="004B22F9">
        <w:rPr>
          <w:rFonts w:asciiTheme="majorBidi" w:eastAsia="Malgun Gothic" w:hAnsiTheme="majorBidi" w:cstheme="majorBidi"/>
          <w:bCs/>
          <w:color w:val="000000"/>
          <w:shd w:val="clear" w:color="auto" w:fill="FFFFFF"/>
          <w:vertAlign w:val="superscript"/>
        </w:rPr>
        <w:t xml:space="preserve">1 </w:t>
      </w:r>
      <w:r w:rsidRPr="004B22F9">
        <w:rPr>
          <w:rFonts w:asciiTheme="majorBidi" w:eastAsia="Malgun Gothic" w:hAnsiTheme="majorBidi" w:cstheme="majorBidi"/>
          <w:bCs/>
          <w:color w:val="000000"/>
          <w:shd w:val="clear" w:color="auto" w:fill="FFFFFF"/>
        </w:rPr>
        <w:t>• MUHAMMAD ASIF</w:t>
      </w:r>
      <w:r w:rsidRPr="004B22F9">
        <w:rPr>
          <w:rFonts w:asciiTheme="majorBidi" w:eastAsia="Malgun Gothic" w:hAnsiTheme="majorBidi" w:cstheme="majorBidi"/>
          <w:bCs/>
          <w:color w:val="000000"/>
          <w:shd w:val="clear" w:color="auto" w:fill="FFFFFF"/>
          <w:vertAlign w:val="superscript"/>
        </w:rPr>
        <w:t>2</w:t>
      </w:r>
      <w:r w:rsidRPr="004B22F9">
        <w:rPr>
          <w:rFonts w:asciiTheme="majorBidi" w:eastAsia="Malgun Gothic" w:hAnsiTheme="majorBidi" w:cstheme="majorBidi"/>
          <w:bCs/>
          <w:color w:val="000000"/>
          <w:shd w:val="clear" w:color="auto" w:fill="FFFFFF"/>
        </w:rPr>
        <w:t xml:space="preserve"> • AKRAM NAWAZ</w:t>
      </w:r>
      <w:r w:rsidRPr="004B22F9">
        <w:rPr>
          <w:rFonts w:asciiTheme="majorBidi" w:eastAsia="Malgun Gothic" w:hAnsiTheme="majorBidi" w:cstheme="majorBidi"/>
          <w:bCs/>
          <w:color w:val="000000"/>
          <w:shd w:val="clear" w:color="auto" w:fill="FFFFFF"/>
          <w:vertAlign w:val="superscript"/>
        </w:rPr>
        <w:t>3*</w:t>
      </w:r>
    </w:p>
    <w:p w:rsidR="003A040A" w:rsidRPr="00BF0D1D" w:rsidRDefault="000B2327" w:rsidP="00BF0D1D">
      <w:pPr>
        <w:spacing w:after="0" w:line="240" w:lineRule="auto"/>
        <w:jc w:val="center"/>
        <w:rPr>
          <w:rFonts w:ascii="Calibri" w:eastAsia="Calibri" w:hAnsi="Calibri" w:cs="Arial"/>
          <w:sz w:val="19"/>
          <w:szCs w:val="19"/>
        </w:rPr>
      </w:pPr>
      <w:r>
        <w:rPr>
          <w:rFonts w:ascii="Calibri" w:eastAsia="Calibri" w:hAnsi="Calibri" w:cs="Arial"/>
          <w:sz w:val="19"/>
          <w:szCs w:val="19"/>
          <w:lang w:val="en-US"/>
        </w:rPr>
        <w:t>1</w:t>
      </w:r>
      <w:r w:rsidR="003A040A" w:rsidRPr="00BF0D1D">
        <w:rPr>
          <w:rFonts w:ascii="Calibri" w:eastAsia="Calibri" w:hAnsi="Calibri" w:cs="Arial"/>
          <w:sz w:val="19"/>
          <w:szCs w:val="19"/>
          <w:lang w:val="en-US"/>
        </w:rPr>
        <w:t xml:space="preserve">Department </w:t>
      </w:r>
      <w:r w:rsidR="00722EFD">
        <w:rPr>
          <w:rFonts w:ascii="Calibri" w:eastAsia="Calibri" w:hAnsi="Calibri" w:cs="Arial"/>
          <w:sz w:val="19"/>
          <w:szCs w:val="19"/>
          <w:lang w:val="en-US"/>
        </w:rPr>
        <w:t>of Geography, GC University</w:t>
      </w:r>
      <w:r w:rsidR="003A040A" w:rsidRPr="00BF0D1D">
        <w:rPr>
          <w:rFonts w:ascii="Calibri" w:eastAsia="Calibri" w:hAnsi="Calibri" w:cs="Arial"/>
          <w:sz w:val="19"/>
          <w:szCs w:val="19"/>
          <w:lang w:val="en-US"/>
        </w:rPr>
        <w:t>, Lahore, Pakistan</w:t>
      </w:r>
    </w:p>
    <w:p w:rsidR="003A040A" w:rsidRPr="00BF0D1D" w:rsidRDefault="000B2327" w:rsidP="00BF0D1D">
      <w:pPr>
        <w:spacing w:after="0" w:line="240" w:lineRule="auto"/>
        <w:jc w:val="center"/>
        <w:rPr>
          <w:rFonts w:ascii="Calibri" w:eastAsia="Calibri" w:hAnsi="Calibri" w:cs="Arial"/>
          <w:sz w:val="19"/>
          <w:szCs w:val="19"/>
          <w:lang w:val="en-US"/>
        </w:rPr>
      </w:pPr>
      <w:r>
        <w:rPr>
          <w:rFonts w:ascii="Calibri" w:eastAsia="Calibri" w:hAnsi="Calibri" w:cs="Arial"/>
          <w:sz w:val="19"/>
          <w:szCs w:val="19"/>
          <w:lang w:val="en-US"/>
        </w:rPr>
        <w:t>2</w:t>
      </w:r>
      <w:r w:rsidR="003A040A" w:rsidRPr="00BF0D1D">
        <w:rPr>
          <w:rFonts w:ascii="Calibri" w:eastAsia="Calibri" w:hAnsi="Calibri" w:cs="Arial"/>
          <w:sz w:val="19"/>
          <w:szCs w:val="19"/>
          <w:lang w:val="en-US"/>
        </w:rPr>
        <w:t>Department of Geography University of the Punjab, Lahore, Pakistan</w:t>
      </w:r>
    </w:p>
    <w:p w:rsidR="003A040A" w:rsidRPr="00BF0D1D" w:rsidRDefault="000B2327" w:rsidP="00BF0D1D">
      <w:pPr>
        <w:spacing w:after="0" w:line="240" w:lineRule="auto"/>
        <w:jc w:val="center"/>
        <w:rPr>
          <w:rFonts w:ascii="Calibri" w:eastAsia="Calibri" w:hAnsi="Calibri" w:cs="Arial"/>
          <w:sz w:val="19"/>
          <w:szCs w:val="19"/>
          <w:lang w:val="en-US"/>
        </w:rPr>
      </w:pPr>
      <w:r>
        <w:rPr>
          <w:rFonts w:ascii="Calibri" w:eastAsia="Calibri" w:hAnsi="Calibri" w:cs="Arial"/>
          <w:sz w:val="19"/>
          <w:szCs w:val="19"/>
          <w:lang w:val="en-US"/>
        </w:rPr>
        <w:t>3</w:t>
      </w:r>
      <w:r w:rsidR="003A040A" w:rsidRPr="00BF0D1D">
        <w:rPr>
          <w:rFonts w:ascii="Calibri" w:eastAsia="Calibri" w:hAnsi="Calibri" w:cs="Arial"/>
          <w:sz w:val="19"/>
          <w:szCs w:val="19"/>
          <w:lang w:val="en-US"/>
        </w:rPr>
        <w:t>Department of Geo</w:t>
      </w:r>
      <w:r w:rsidR="00722EFD">
        <w:rPr>
          <w:rFonts w:ascii="Calibri" w:eastAsia="Calibri" w:hAnsi="Calibri" w:cs="Arial"/>
          <w:sz w:val="19"/>
          <w:szCs w:val="19"/>
          <w:lang w:val="en-US"/>
        </w:rPr>
        <w:t>graphy, GC University Faisalabad, Pakistan</w:t>
      </w:r>
    </w:p>
    <w:p w:rsidR="003A040A" w:rsidRPr="00BF0D1D" w:rsidRDefault="003A040A" w:rsidP="000B2327">
      <w:pPr>
        <w:spacing w:before="120" w:after="120" w:line="240" w:lineRule="auto"/>
        <w:jc w:val="center"/>
        <w:rPr>
          <w:rFonts w:ascii="Calibri" w:eastAsia="Calibri" w:hAnsi="Calibri" w:cs="Arial"/>
          <w:sz w:val="19"/>
          <w:szCs w:val="19"/>
        </w:rPr>
      </w:pPr>
      <w:r w:rsidRPr="00BF0D1D">
        <w:rPr>
          <w:rFonts w:ascii="Calibri" w:eastAsia="Calibri" w:hAnsi="Calibri" w:cs="Arial"/>
          <w:sz w:val="19"/>
          <w:szCs w:val="19"/>
        </w:rPr>
        <w:t>Corr</w:t>
      </w:r>
      <w:r w:rsidR="000B2327">
        <w:rPr>
          <w:rFonts w:ascii="Calibri" w:eastAsia="Calibri" w:hAnsi="Calibri" w:cs="Arial"/>
          <w:sz w:val="19"/>
          <w:szCs w:val="19"/>
        </w:rPr>
        <w:t xml:space="preserve">esponding author’s e-mail: </w:t>
      </w:r>
      <w:hyperlink r:id="rId8" w:history="1">
        <w:r w:rsidR="000B2327" w:rsidRPr="0048554D">
          <w:rPr>
            <w:rStyle w:val="Hyperlink"/>
            <w:rFonts w:ascii="Calibri" w:eastAsia="Calibri" w:hAnsi="Calibri" w:cs="Arial"/>
            <w:sz w:val="19"/>
            <w:szCs w:val="19"/>
          </w:rPr>
          <w:t>Akram@gmail.com</w:t>
        </w:r>
      </w:hyperlink>
      <w:r w:rsidR="000B2327">
        <w:rPr>
          <w:rFonts w:ascii="Calibri" w:eastAsia="Calibri" w:hAnsi="Calibri" w:cs="Arial"/>
          <w:sz w:val="19"/>
          <w:szCs w:val="19"/>
        </w:rPr>
        <w:t xml:space="preserve"> </w:t>
      </w:r>
    </w:p>
    <w:p w:rsidR="003A040A" w:rsidRPr="00131994" w:rsidRDefault="00BF0D1D" w:rsidP="000B2327">
      <w:pPr>
        <w:spacing w:before="120" w:after="120" w:line="259" w:lineRule="auto"/>
        <w:rPr>
          <w:rFonts w:asciiTheme="majorHAnsi" w:eastAsia="Calibri" w:hAnsiTheme="majorHAnsi" w:cs="Arial"/>
          <w:b/>
          <w:bCs/>
          <w:sz w:val="24"/>
          <w:szCs w:val="24"/>
        </w:rPr>
      </w:pPr>
      <w:r w:rsidRPr="00131994">
        <w:rPr>
          <w:rFonts w:asciiTheme="majorHAnsi" w:eastAsia="Calibri" w:hAnsiTheme="majorHAnsi" w:cs="Arial"/>
          <w:b/>
          <w:bCs/>
          <w:sz w:val="24"/>
          <w:szCs w:val="24"/>
        </w:rPr>
        <w:t>ABSTRACT</w:t>
      </w:r>
    </w:p>
    <w:p w:rsidR="000B2327" w:rsidRPr="000B2327" w:rsidRDefault="000B2327" w:rsidP="000B2327">
      <w:pPr>
        <w:shd w:val="clear" w:color="auto" w:fill="FFFFFF"/>
        <w:snapToGrid w:val="0"/>
        <w:spacing w:after="0" w:line="259" w:lineRule="auto"/>
        <w:ind w:left="720"/>
        <w:jc w:val="both"/>
        <w:textAlignment w:val="baseline"/>
        <w:rPr>
          <w:rFonts w:eastAsia="Malgun Gothic" w:cstheme="minorHAnsi"/>
          <w:color w:val="000000"/>
          <w:sz w:val="18"/>
          <w:szCs w:val="18"/>
          <w:shd w:val="clear" w:color="auto" w:fill="FFFFFF"/>
        </w:rPr>
      </w:pPr>
      <w:r w:rsidRPr="000B2327">
        <w:rPr>
          <w:rFonts w:eastAsia="Malgun Gothic" w:cstheme="minorHAnsi"/>
          <w:color w:val="000000"/>
          <w:sz w:val="18"/>
          <w:szCs w:val="18"/>
          <w:shd w:val="clear" w:color="auto" w:fill="FFFFFF"/>
        </w:rPr>
        <w:t>The abstract is a succinct summary of why and how the work was done, the salient results, and their interpretation and broader implications, and should not exceed 250 words. The key words should be limited in 5 words and separated by comma. References should not be cited in the abstract. All pages of text, figures and tables should be numbered.</w:t>
      </w:r>
    </w:p>
    <w:p w:rsidR="003A040A" w:rsidRPr="00BF0D1D" w:rsidRDefault="003A040A" w:rsidP="000B2327">
      <w:pPr>
        <w:spacing w:before="120" w:after="120" w:line="259" w:lineRule="auto"/>
        <w:rPr>
          <w:rFonts w:ascii="Calibri" w:eastAsia="Calibri" w:hAnsi="Calibri" w:cs="Arial"/>
          <w:sz w:val="18"/>
          <w:szCs w:val="18"/>
          <w:lang w:val="en-US"/>
        </w:rPr>
      </w:pPr>
      <w:r w:rsidRPr="00BF0D1D">
        <w:rPr>
          <w:rFonts w:ascii="Calibri" w:eastAsia="Calibri" w:hAnsi="Calibri" w:cs="Arial"/>
          <w:b/>
          <w:lang w:val="en-US"/>
        </w:rPr>
        <w:t xml:space="preserve">KEYWORDS: </w:t>
      </w:r>
      <w:r w:rsidR="000B2327">
        <w:rPr>
          <w:rFonts w:ascii="Calibri" w:eastAsia="Calibri" w:hAnsi="Calibri" w:cs="Arial"/>
          <w:sz w:val="18"/>
          <w:szCs w:val="18"/>
          <w:lang w:val="en-US"/>
        </w:rPr>
        <w:t>Pakistan, Geographical, Review, Lahore</w:t>
      </w:r>
    </w:p>
    <w:p w:rsidR="003A040A" w:rsidRPr="00131994" w:rsidRDefault="003A040A" w:rsidP="00BF0D1D">
      <w:pPr>
        <w:spacing w:before="240" w:after="0" w:line="240" w:lineRule="auto"/>
        <w:rPr>
          <w:rFonts w:asciiTheme="majorHAnsi" w:eastAsia="Calibri" w:hAnsiTheme="majorHAnsi" w:cs="Arial"/>
          <w:b/>
          <w:bCs/>
          <w:sz w:val="24"/>
          <w:szCs w:val="24"/>
          <w:lang w:val="en-US"/>
        </w:rPr>
      </w:pPr>
      <w:r w:rsidRPr="00131994">
        <w:rPr>
          <w:rFonts w:asciiTheme="majorHAnsi" w:eastAsia="Calibri" w:hAnsiTheme="majorHAnsi" w:cs="Arial"/>
          <w:b/>
          <w:bCs/>
          <w:sz w:val="24"/>
          <w:szCs w:val="24"/>
          <w:lang w:val="en-US"/>
        </w:rPr>
        <w:t>INTRODUCTION</w:t>
      </w:r>
    </w:p>
    <w:p w:rsidR="00EF07EF" w:rsidRPr="00EF07EF" w:rsidRDefault="00EF07EF" w:rsidP="00EF07EF">
      <w:pPr>
        <w:shd w:val="clear" w:color="auto" w:fill="FFFFFF"/>
        <w:snapToGrid w:val="0"/>
        <w:spacing w:after="0" w:line="240" w:lineRule="auto"/>
        <w:jc w:val="both"/>
        <w:textAlignment w:val="baseline"/>
        <w:rPr>
          <w:rFonts w:eastAsia="Gulim" w:cstheme="minorHAnsi"/>
          <w:color w:val="000000"/>
          <w:szCs w:val="20"/>
        </w:rPr>
      </w:pPr>
      <w:r w:rsidRPr="00EF07EF">
        <w:rPr>
          <w:rFonts w:eastAsia="Malgun Gothic" w:cstheme="minorHAnsi"/>
          <w:color w:val="000000"/>
          <w:shd w:val="clear" w:color="auto" w:fill="FFFFFF"/>
        </w:rPr>
        <w:t xml:space="preserve">The </w:t>
      </w:r>
      <w:r>
        <w:rPr>
          <w:rFonts w:eastAsia="Malgun Gothic" w:cstheme="minorHAnsi"/>
          <w:color w:val="000000"/>
          <w:shd w:val="clear" w:color="auto" w:fill="FFFFFF"/>
        </w:rPr>
        <w:t>Pakistan Geographical Review</w:t>
      </w:r>
      <w:r w:rsidRPr="00EF07EF">
        <w:rPr>
          <w:rFonts w:eastAsia="Malgun Gothic" w:cstheme="minorHAnsi"/>
          <w:color w:val="000000"/>
          <w:shd w:val="clear" w:color="auto" w:fill="FFFFFF"/>
        </w:rPr>
        <w:t xml:space="preserve"> welcomes original papers </w:t>
      </w:r>
      <w:r>
        <w:rPr>
          <w:rFonts w:eastAsia="Malgun Gothic" w:cstheme="minorHAnsi"/>
          <w:color w:val="000000"/>
          <w:shd w:val="clear" w:color="auto" w:fill="FFFFFF"/>
        </w:rPr>
        <w:t xml:space="preserve">under the scope of Geography </w:t>
      </w:r>
      <w:r w:rsidRPr="00EF07EF">
        <w:rPr>
          <w:rFonts w:eastAsia="Malgun Gothic" w:cstheme="minorHAnsi"/>
          <w:color w:val="000000"/>
          <w:shd w:val="clear" w:color="auto" w:fill="FFFFFF"/>
        </w:rPr>
        <w:t>relating to the earth, oceans, atmosphere, and space, and the processing, interpretation, and distribution of information data collected by</w:t>
      </w:r>
      <w:r>
        <w:rPr>
          <w:rFonts w:eastAsia="Malgun Gothic" w:cstheme="minorHAnsi"/>
          <w:color w:val="000000"/>
          <w:shd w:val="clear" w:color="auto" w:fill="FFFFFF"/>
        </w:rPr>
        <w:t xml:space="preserve"> remote sensing. In general PGR</w:t>
      </w:r>
      <w:r w:rsidRPr="00EF07EF">
        <w:rPr>
          <w:rFonts w:eastAsia="Malgun Gothic" w:cstheme="minorHAnsi"/>
          <w:color w:val="000000"/>
          <w:shd w:val="clear" w:color="auto" w:fill="FFFFFF"/>
        </w:rPr>
        <w:t xml:space="preserve"> considers only original papers, and accepts manuscripts for review with the understanding that the same </w:t>
      </w:r>
      <w:proofErr w:type="gramStart"/>
      <w:r w:rsidRPr="00EF07EF">
        <w:rPr>
          <w:rFonts w:eastAsia="Malgun Gothic" w:cstheme="minorHAnsi"/>
          <w:color w:val="000000"/>
          <w:shd w:val="clear" w:color="auto" w:fill="FFFFFF"/>
        </w:rPr>
        <w:t>work</w:t>
      </w:r>
      <w:proofErr w:type="gramEnd"/>
      <w:r w:rsidRPr="00EF07EF">
        <w:rPr>
          <w:rFonts w:eastAsia="Malgun Gothic" w:cstheme="minorHAnsi"/>
          <w:color w:val="000000"/>
          <w:shd w:val="clear" w:color="auto" w:fill="FFFFFF"/>
        </w:rPr>
        <w:t xml:space="preserve"> has not been published. Submitted manuscripts should be not under consideration elsewhere for publication and will not be submitted elsewhere w</w:t>
      </w:r>
      <w:r>
        <w:rPr>
          <w:rFonts w:eastAsia="Malgun Gothic" w:cstheme="minorHAnsi"/>
          <w:color w:val="000000"/>
          <w:shd w:val="clear" w:color="auto" w:fill="FFFFFF"/>
        </w:rPr>
        <w:t>hile under consideration by PGR</w:t>
      </w:r>
      <w:r w:rsidRPr="00EF07EF">
        <w:rPr>
          <w:rFonts w:eastAsia="Malgun Gothic" w:cstheme="minorHAnsi"/>
          <w:color w:val="000000"/>
          <w:shd w:val="clear" w:color="auto" w:fill="FFFFFF"/>
        </w:rPr>
        <w:t>. Submitted manuscripts should contain previously unreported material. Any overlap of contents between related papers should be minimal, and normally confined to the introductory section. However, papers previously presented in conference proceedings of limited circulation may be judged eligible for publication in revised form.</w:t>
      </w:r>
    </w:p>
    <w:bookmarkEnd w:id="0"/>
    <w:p w:rsidR="003A040A" w:rsidRPr="00BF0D1D" w:rsidRDefault="003A040A" w:rsidP="00BF0D1D">
      <w:pPr>
        <w:tabs>
          <w:tab w:val="left" w:pos="0"/>
        </w:tabs>
        <w:spacing w:before="240" w:after="0" w:line="240" w:lineRule="auto"/>
        <w:jc w:val="both"/>
        <w:rPr>
          <w:rFonts w:eastAsia="Calibri" w:cs="Calibri"/>
          <w:b/>
        </w:rPr>
      </w:pPr>
      <w:r w:rsidRPr="00BF0D1D">
        <w:rPr>
          <w:rFonts w:eastAsia="Calibri" w:cs="Calibri"/>
          <w:b/>
        </w:rPr>
        <w:t xml:space="preserve">Table </w:t>
      </w:r>
      <w:r w:rsidR="00BF0D1D">
        <w:rPr>
          <w:rFonts w:eastAsia="Calibri" w:cs="Calibri"/>
          <w:b/>
          <w:lang w:val="en-US"/>
        </w:rPr>
        <w:t>1</w:t>
      </w:r>
      <w:r w:rsidRPr="00BF0D1D">
        <w:rPr>
          <w:rFonts w:eastAsia="Calibri" w:cs="Calibri"/>
          <w:b/>
          <w:lang w:val="en-US"/>
        </w:rPr>
        <w:t xml:space="preserve">: The declining rate of water table in Lahore </w:t>
      </w:r>
    </w:p>
    <w:tbl>
      <w:tblPr>
        <w:tblStyle w:val="PlainTable2"/>
        <w:tblW w:w="0" w:type="auto"/>
        <w:tblLook w:val="04A0" w:firstRow="1" w:lastRow="0" w:firstColumn="1" w:lastColumn="0" w:noHBand="0" w:noVBand="1"/>
      </w:tblPr>
      <w:tblGrid>
        <w:gridCol w:w="1227"/>
        <w:gridCol w:w="2585"/>
        <w:gridCol w:w="2913"/>
      </w:tblGrid>
      <w:tr w:rsidR="003A040A" w:rsidRPr="00BF0D1D" w:rsidTr="00EF07EF">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294" w:type="dxa"/>
            <w:vMerge w:val="restart"/>
          </w:tcPr>
          <w:p w:rsidR="003A040A" w:rsidRPr="00BF0D1D" w:rsidRDefault="003A040A" w:rsidP="00BF0D1D">
            <w:pPr>
              <w:jc w:val="both"/>
              <w:rPr>
                <w:rFonts w:eastAsia="Calibri" w:cs="Calibri"/>
                <w:b w:val="0"/>
                <w:bCs w:val="0"/>
                <w:lang w:val="en-US"/>
              </w:rPr>
            </w:pPr>
            <w:r w:rsidRPr="00BF0D1D">
              <w:rPr>
                <w:rFonts w:eastAsia="Calibri" w:cs="Calibri"/>
                <w:lang w:val="en-US"/>
              </w:rPr>
              <w:t xml:space="preserve">Period </w:t>
            </w:r>
          </w:p>
        </w:tc>
        <w:tc>
          <w:tcPr>
            <w:tcW w:w="6104" w:type="dxa"/>
            <w:gridSpan w:val="2"/>
          </w:tcPr>
          <w:p w:rsidR="003A040A" w:rsidRPr="00BF0D1D" w:rsidRDefault="003A040A" w:rsidP="00BF0D1D">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lang w:val="en-US"/>
              </w:rPr>
            </w:pPr>
            <w:r w:rsidRPr="00BF0D1D">
              <w:rPr>
                <w:rFonts w:eastAsia="Calibri" w:cs="Calibri"/>
                <w:lang w:val="en-US"/>
              </w:rPr>
              <w:t>Average Rate of Water Table Decline in Lahore</w:t>
            </w:r>
          </w:p>
        </w:tc>
      </w:tr>
      <w:tr w:rsidR="003A040A" w:rsidRPr="00BF0D1D" w:rsidTr="00EF07E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94" w:type="dxa"/>
            <w:vMerge/>
          </w:tcPr>
          <w:p w:rsidR="003A040A" w:rsidRPr="00BF0D1D" w:rsidRDefault="003A040A" w:rsidP="00BF0D1D">
            <w:pPr>
              <w:jc w:val="both"/>
              <w:rPr>
                <w:rFonts w:eastAsia="Calibri" w:cs="Calibri"/>
                <w:b w:val="0"/>
                <w:bCs w:val="0"/>
                <w:lang w:val="en-US"/>
              </w:rPr>
            </w:pPr>
          </w:p>
        </w:tc>
        <w:tc>
          <w:tcPr>
            <w:tcW w:w="2864" w:type="dxa"/>
          </w:tcPr>
          <w:p w:rsidR="003A040A" w:rsidRPr="00BF0D1D" w:rsidRDefault="003A040A" w:rsidP="00BF0D1D">
            <w:pPr>
              <w:jc w:val="center"/>
              <w:cnfStyle w:val="000000100000" w:firstRow="0" w:lastRow="0" w:firstColumn="0" w:lastColumn="0" w:oddVBand="0" w:evenVBand="0" w:oddHBand="1" w:evenHBand="0" w:firstRowFirstColumn="0" w:firstRowLastColumn="0" w:lastRowFirstColumn="0" w:lastRowLastColumn="0"/>
              <w:rPr>
                <w:rFonts w:eastAsia="Calibri" w:cs="Calibri"/>
                <w:b/>
                <w:bCs/>
                <w:lang w:val="en-US"/>
              </w:rPr>
            </w:pPr>
            <w:proofErr w:type="spellStart"/>
            <w:r w:rsidRPr="00BF0D1D">
              <w:rPr>
                <w:rFonts w:eastAsia="Calibri" w:cs="Calibri"/>
                <w:b/>
                <w:bCs/>
                <w:lang w:val="en-US"/>
              </w:rPr>
              <w:t>ft</w:t>
            </w:r>
            <w:proofErr w:type="spellEnd"/>
            <w:r w:rsidRPr="00BF0D1D">
              <w:rPr>
                <w:rFonts w:eastAsia="Calibri" w:cs="Calibri"/>
                <w:b/>
                <w:bCs/>
                <w:lang w:val="en-US"/>
              </w:rPr>
              <w:t>/year</w:t>
            </w:r>
          </w:p>
        </w:tc>
        <w:tc>
          <w:tcPr>
            <w:tcW w:w="3240" w:type="dxa"/>
          </w:tcPr>
          <w:p w:rsidR="003A040A" w:rsidRPr="00BF0D1D" w:rsidRDefault="003A040A" w:rsidP="00BF0D1D">
            <w:pPr>
              <w:jc w:val="center"/>
              <w:cnfStyle w:val="000000100000" w:firstRow="0" w:lastRow="0" w:firstColumn="0" w:lastColumn="0" w:oddVBand="0" w:evenVBand="0" w:oddHBand="1" w:evenHBand="0" w:firstRowFirstColumn="0" w:firstRowLastColumn="0" w:lastRowFirstColumn="0" w:lastRowLastColumn="0"/>
              <w:rPr>
                <w:rFonts w:eastAsia="Calibri" w:cs="Calibri"/>
                <w:b/>
                <w:bCs/>
                <w:lang w:val="en-US"/>
              </w:rPr>
            </w:pPr>
            <w:r w:rsidRPr="00BF0D1D">
              <w:rPr>
                <w:rFonts w:eastAsia="Calibri" w:cs="Calibri"/>
                <w:b/>
                <w:bCs/>
                <w:lang w:val="en-US"/>
              </w:rPr>
              <w:t>m/year</w:t>
            </w:r>
          </w:p>
        </w:tc>
      </w:tr>
      <w:tr w:rsidR="003A040A" w:rsidRPr="00BF0D1D" w:rsidTr="00EF07EF">
        <w:tc>
          <w:tcPr>
            <w:cnfStyle w:val="001000000000" w:firstRow="0" w:lastRow="0" w:firstColumn="1" w:lastColumn="0" w:oddVBand="0" w:evenVBand="0" w:oddHBand="0" w:evenHBand="0" w:firstRowFirstColumn="0" w:firstRowLastColumn="0" w:lastRowFirstColumn="0" w:lastRowLastColumn="0"/>
            <w:tcW w:w="1294" w:type="dxa"/>
          </w:tcPr>
          <w:p w:rsidR="003A040A" w:rsidRPr="00BF0D1D" w:rsidRDefault="003A040A" w:rsidP="00BF0D1D">
            <w:pPr>
              <w:jc w:val="both"/>
              <w:rPr>
                <w:rFonts w:eastAsia="Calibri" w:cs="Calibri"/>
                <w:lang w:val="en-US"/>
              </w:rPr>
            </w:pPr>
            <w:r w:rsidRPr="00BF0D1D">
              <w:rPr>
                <w:rFonts w:eastAsia="Calibri" w:cs="Calibri"/>
                <w:lang w:val="en-US"/>
              </w:rPr>
              <w:t xml:space="preserve">1967-1973 </w:t>
            </w:r>
          </w:p>
        </w:tc>
        <w:tc>
          <w:tcPr>
            <w:tcW w:w="2864" w:type="dxa"/>
          </w:tcPr>
          <w:p w:rsidR="003A040A" w:rsidRPr="00BF0D1D" w:rsidRDefault="003A040A" w:rsidP="00BF0D1D">
            <w:pPr>
              <w:jc w:val="center"/>
              <w:cnfStyle w:val="000000000000" w:firstRow="0" w:lastRow="0" w:firstColumn="0" w:lastColumn="0" w:oddVBand="0" w:evenVBand="0" w:oddHBand="0" w:evenHBand="0" w:firstRowFirstColumn="0" w:firstRowLastColumn="0" w:lastRowFirstColumn="0" w:lastRowLastColumn="0"/>
              <w:rPr>
                <w:rFonts w:eastAsia="Calibri" w:cs="Calibri"/>
                <w:lang w:val="en-US"/>
              </w:rPr>
            </w:pPr>
            <w:r w:rsidRPr="00BF0D1D">
              <w:rPr>
                <w:rFonts w:eastAsia="Calibri" w:cs="Calibri"/>
                <w:lang w:val="en-US"/>
              </w:rPr>
              <w:t>1.804</w:t>
            </w:r>
          </w:p>
        </w:tc>
        <w:tc>
          <w:tcPr>
            <w:tcW w:w="3240" w:type="dxa"/>
          </w:tcPr>
          <w:p w:rsidR="003A040A" w:rsidRPr="00BF0D1D" w:rsidRDefault="003A040A" w:rsidP="00BF0D1D">
            <w:pPr>
              <w:jc w:val="center"/>
              <w:cnfStyle w:val="000000000000" w:firstRow="0" w:lastRow="0" w:firstColumn="0" w:lastColumn="0" w:oddVBand="0" w:evenVBand="0" w:oddHBand="0" w:evenHBand="0" w:firstRowFirstColumn="0" w:firstRowLastColumn="0" w:lastRowFirstColumn="0" w:lastRowLastColumn="0"/>
              <w:rPr>
                <w:rFonts w:eastAsia="Calibri" w:cs="Calibri"/>
                <w:lang w:val="en-US"/>
              </w:rPr>
            </w:pPr>
            <w:r w:rsidRPr="00BF0D1D">
              <w:rPr>
                <w:rFonts w:eastAsia="Calibri" w:cs="Calibri"/>
                <w:lang w:val="en-US"/>
              </w:rPr>
              <w:t>0.55</w:t>
            </w:r>
          </w:p>
        </w:tc>
      </w:tr>
      <w:tr w:rsidR="003A040A" w:rsidRPr="00BF0D1D" w:rsidTr="00EF0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3A040A" w:rsidRPr="00BF0D1D" w:rsidRDefault="003A040A" w:rsidP="00BF0D1D">
            <w:pPr>
              <w:jc w:val="both"/>
              <w:rPr>
                <w:rFonts w:eastAsia="Calibri" w:cs="Calibri"/>
                <w:lang w:val="en-US"/>
              </w:rPr>
            </w:pPr>
            <w:r w:rsidRPr="00BF0D1D">
              <w:rPr>
                <w:rFonts w:eastAsia="Calibri" w:cs="Calibri"/>
                <w:lang w:val="en-US"/>
              </w:rPr>
              <w:t xml:space="preserve">1973-1980 </w:t>
            </w:r>
          </w:p>
        </w:tc>
        <w:tc>
          <w:tcPr>
            <w:tcW w:w="2864" w:type="dxa"/>
          </w:tcPr>
          <w:p w:rsidR="003A040A" w:rsidRPr="00BF0D1D" w:rsidRDefault="003A040A" w:rsidP="00BF0D1D">
            <w:pPr>
              <w:jc w:val="center"/>
              <w:cnfStyle w:val="000000100000" w:firstRow="0" w:lastRow="0" w:firstColumn="0" w:lastColumn="0" w:oddVBand="0" w:evenVBand="0" w:oddHBand="1" w:evenHBand="0" w:firstRowFirstColumn="0" w:firstRowLastColumn="0" w:lastRowFirstColumn="0" w:lastRowLastColumn="0"/>
              <w:rPr>
                <w:rFonts w:eastAsia="Calibri" w:cs="Calibri"/>
                <w:lang w:val="en-US"/>
              </w:rPr>
            </w:pPr>
            <w:r w:rsidRPr="00BF0D1D">
              <w:rPr>
                <w:rFonts w:eastAsia="Calibri" w:cs="Calibri"/>
                <w:lang w:val="en-US"/>
              </w:rPr>
              <w:t>1.969</w:t>
            </w:r>
          </w:p>
        </w:tc>
        <w:tc>
          <w:tcPr>
            <w:tcW w:w="3240" w:type="dxa"/>
          </w:tcPr>
          <w:p w:rsidR="003A040A" w:rsidRPr="00BF0D1D" w:rsidRDefault="003A040A" w:rsidP="00BF0D1D">
            <w:pPr>
              <w:jc w:val="center"/>
              <w:cnfStyle w:val="000000100000" w:firstRow="0" w:lastRow="0" w:firstColumn="0" w:lastColumn="0" w:oddVBand="0" w:evenVBand="0" w:oddHBand="1" w:evenHBand="0" w:firstRowFirstColumn="0" w:firstRowLastColumn="0" w:lastRowFirstColumn="0" w:lastRowLastColumn="0"/>
              <w:rPr>
                <w:rFonts w:eastAsia="Calibri" w:cs="Calibri"/>
                <w:lang w:val="en-US"/>
              </w:rPr>
            </w:pPr>
            <w:r w:rsidRPr="00BF0D1D">
              <w:rPr>
                <w:rFonts w:eastAsia="Calibri" w:cs="Calibri"/>
                <w:lang w:val="en-US"/>
              </w:rPr>
              <w:t>0.60</w:t>
            </w:r>
          </w:p>
        </w:tc>
      </w:tr>
      <w:tr w:rsidR="003A040A" w:rsidRPr="00BF0D1D" w:rsidTr="00EF07EF">
        <w:tc>
          <w:tcPr>
            <w:cnfStyle w:val="001000000000" w:firstRow="0" w:lastRow="0" w:firstColumn="1" w:lastColumn="0" w:oddVBand="0" w:evenVBand="0" w:oddHBand="0" w:evenHBand="0" w:firstRowFirstColumn="0" w:firstRowLastColumn="0" w:lastRowFirstColumn="0" w:lastRowLastColumn="0"/>
            <w:tcW w:w="1294" w:type="dxa"/>
          </w:tcPr>
          <w:p w:rsidR="003A040A" w:rsidRPr="00BF0D1D" w:rsidRDefault="003A040A" w:rsidP="00BF0D1D">
            <w:pPr>
              <w:jc w:val="both"/>
              <w:rPr>
                <w:rFonts w:eastAsia="Calibri" w:cs="Calibri"/>
                <w:lang w:val="en-US"/>
              </w:rPr>
            </w:pPr>
            <w:r w:rsidRPr="00BF0D1D">
              <w:rPr>
                <w:rFonts w:eastAsia="Calibri" w:cs="Calibri"/>
                <w:lang w:val="en-US"/>
              </w:rPr>
              <w:t xml:space="preserve">1980-2000 </w:t>
            </w:r>
          </w:p>
        </w:tc>
        <w:tc>
          <w:tcPr>
            <w:tcW w:w="2864" w:type="dxa"/>
          </w:tcPr>
          <w:p w:rsidR="003A040A" w:rsidRPr="00BF0D1D" w:rsidRDefault="003A040A" w:rsidP="00BF0D1D">
            <w:pPr>
              <w:jc w:val="center"/>
              <w:cnfStyle w:val="000000000000" w:firstRow="0" w:lastRow="0" w:firstColumn="0" w:lastColumn="0" w:oddVBand="0" w:evenVBand="0" w:oddHBand="0" w:evenHBand="0" w:firstRowFirstColumn="0" w:firstRowLastColumn="0" w:lastRowFirstColumn="0" w:lastRowLastColumn="0"/>
              <w:rPr>
                <w:rFonts w:eastAsia="Calibri" w:cs="Calibri"/>
                <w:lang w:val="en-US"/>
              </w:rPr>
            </w:pPr>
            <w:r w:rsidRPr="00BF0D1D">
              <w:rPr>
                <w:rFonts w:eastAsia="Calibri" w:cs="Calibri"/>
                <w:lang w:val="en-US"/>
              </w:rPr>
              <w:t>2.133</w:t>
            </w:r>
          </w:p>
        </w:tc>
        <w:tc>
          <w:tcPr>
            <w:tcW w:w="3240" w:type="dxa"/>
          </w:tcPr>
          <w:p w:rsidR="003A040A" w:rsidRPr="00BF0D1D" w:rsidRDefault="003A040A" w:rsidP="00BF0D1D">
            <w:pPr>
              <w:jc w:val="center"/>
              <w:cnfStyle w:val="000000000000" w:firstRow="0" w:lastRow="0" w:firstColumn="0" w:lastColumn="0" w:oddVBand="0" w:evenVBand="0" w:oddHBand="0" w:evenHBand="0" w:firstRowFirstColumn="0" w:firstRowLastColumn="0" w:lastRowFirstColumn="0" w:lastRowLastColumn="0"/>
              <w:rPr>
                <w:rFonts w:eastAsia="Calibri" w:cs="Calibri"/>
                <w:lang w:val="en-US"/>
              </w:rPr>
            </w:pPr>
            <w:r w:rsidRPr="00BF0D1D">
              <w:rPr>
                <w:rFonts w:eastAsia="Calibri" w:cs="Calibri"/>
                <w:lang w:val="en-US"/>
              </w:rPr>
              <w:t>0.65</w:t>
            </w:r>
          </w:p>
        </w:tc>
      </w:tr>
      <w:tr w:rsidR="003A040A" w:rsidRPr="00BF0D1D" w:rsidTr="00EF0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3A040A" w:rsidRPr="00BF0D1D" w:rsidRDefault="003A040A" w:rsidP="00BF0D1D">
            <w:pPr>
              <w:jc w:val="both"/>
              <w:rPr>
                <w:rFonts w:eastAsia="Calibri" w:cs="Calibri"/>
                <w:lang w:val="en-US"/>
              </w:rPr>
            </w:pPr>
            <w:r w:rsidRPr="00BF0D1D">
              <w:rPr>
                <w:rFonts w:eastAsia="Calibri" w:cs="Calibri"/>
                <w:lang w:val="en-US"/>
              </w:rPr>
              <w:t xml:space="preserve">2007-2011 </w:t>
            </w:r>
          </w:p>
        </w:tc>
        <w:tc>
          <w:tcPr>
            <w:tcW w:w="2864" w:type="dxa"/>
          </w:tcPr>
          <w:p w:rsidR="003A040A" w:rsidRPr="00BF0D1D" w:rsidRDefault="003A040A" w:rsidP="00BF0D1D">
            <w:pPr>
              <w:jc w:val="center"/>
              <w:cnfStyle w:val="000000100000" w:firstRow="0" w:lastRow="0" w:firstColumn="0" w:lastColumn="0" w:oddVBand="0" w:evenVBand="0" w:oddHBand="1" w:evenHBand="0" w:firstRowFirstColumn="0" w:firstRowLastColumn="0" w:lastRowFirstColumn="0" w:lastRowLastColumn="0"/>
              <w:rPr>
                <w:rFonts w:eastAsia="Calibri" w:cs="Calibri"/>
                <w:lang w:val="en-US"/>
              </w:rPr>
            </w:pPr>
            <w:r w:rsidRPr="00BF0D1D">
              <w:rPr>
                <w:rFonts w:eastAsia="Calibri" w:cs="Calibri"/>
                <w:lang w:val="en-US"/>
              </w:rPr>
              <w:t>2.6</w:t>
            </w:r>
          </w:p>
        </w:tc>
        <w:tc>
          <w:tcPr>
            <w:tcW w:w="3240" w:type="dxa"/>
          </w:tcPr>
          <w:p w:rsidR="003A040A" w:rsidRPr="00BF0D1D" w:rsidRDefault="003A040A" w:rsidP="00BF0D1D">
            <w:pPr>
              <w:jc w:val="center"/>
              <w:cnfStyle w:val="000000100000" w:firstRow="0" w:lastRow="0" w:firstColumn="0" w:lastColumn="0" w:oddVBand="0" w:evenVBand="0" w:oddHBand="1" w:evenHBand="0" w:firstRowFirstColumn="0" w:firstRowLastColumn="0" w:lastRowFirstColumn="0" w:lastRowLastColumn="0"/>
              <w:rPr>
                <w:rFonts w:eastAsia="Calibri" w:cs="Calibri"/>
                <w:lang w:val="en-US"/>
              </w:rPr>
            </w:pPr>
            <w:r w:rsidRPr="00BF0D1D">
              <w:rPr>
                <w:rFonts w:eastAsia="Calibri" w:cs="Calibri"/>
                <w:lang w:val="en-US"/>
              </w:rPr>
              <w:t>0.792</w:t>
            </w:r>
          </w:p>
        </w:tc>
      </w:tr>
      <w:tr w:rsidR="003A040A" w:rsidRPr="00BF0D1D" w:rsidTr="00EF07EF">
        <w:tc>
          <w:tcPr>
            <w:cnfStyle w:val="001000000000" w:firstRow="0" w:lastRow="0" w:firstColumn="1" w:lastColumn="0" w:oddVBand="0" w:evenVBand="0" w:oddHBand="0" w:evenHBand="0" w:firstRowFirstColumn="0" w:firstRowLastColumn="0" w:lastRowFirstColumn="0" w:lastRowLastColumn="0"/>
            <w:tcW w:w="1294" w:type="dxa"/>
          </w:tcPr>
          <w:p w:rsidR="003A040A" w:rsidRPr="00BF0D1D" w:rsidRDefault="003A040A" w:rsidP="00BF0D1D">
            <w:pPr>
              <w:jc w:val="both"/>
              <w:rPr>
                <w:rFonts w:eastAsia="Calibri" w:cs="Calibri"/>
                <w:lang w:val="en-US"/>
              </w:rPr>
            </w:pPr>
            <w:r w:rsidRPr="00BF0D1D">
              <w:rPr>
                <w:rFonts w:eastAsia="Calibri" w:cs="Calibri"/>
                <w:lang w:val="en-US"/>
              </w:rPr>
              <w:t xml:space="preserve">2011-2013 </w:t>
            </w:r>
          </w:p>
        </w:tc>
        <w:tc>
          <w:tcPr>
            <w:tcW w:w="2864" w:type="dxa"/>
          </w:tcPr>
          <w:p w:rsidR="003A040A" w:rsidRPr="00BF0D1D" w:rsidRDefault="003A040A" w:rsidP="00BF0D1D">
            <w:pPr>
              <w:jc w:val="center"/>
              <w:cnfStyle w:val="000000000000" w:firstRow="0" w:lastRow="0" w:firstColumn="0" w:lastColumn="0" w:oddVBand="0" w:evenVBand="0" w:oddHBand="0" w:evenHBand="0" w:firstRowFirstColumn="0" w:firstRowLastColumn="0" w:lastRowFirstColumn="0" w:lastRowLastColumn="0"/>
              <w:rPr>
                <w:rFonts w:eastAsia="Calibri" w:cs="Calibri"/>
                <w:lang w:val="en-US"/>
              </w:rPr>
            </w:pPr>
            <w:r w:rsidRPr="00BF0D1D">
              <w:rPr>
                <w:rFonts w:eastAsia="Calibri" w:cs="Calibri"/>
                <w:lang w:val="en-US"/>
              </w:rPr>
              <w:t>3</w:t>
            </w:r>
          </w:p>
        </w:tc>
        <w:tc>
          <w:tcPr>
            <w:tcW w:w="3240" w:type="dxa"/>
          </w:tcPr>
          <w:p w:rsidR="003A040A" w:rsidRPr="00BF0D1D" w:rsidRDefault="003A040A" w:rsidP="00BF0D1D">
            <w:pPr>
              <w:jc w:val="center"/>
              <w:cnfStyle w:val="000000000000" w:firstRow="0" w:lastRow="0" w:firstColumn="0" w:lastColumn="0" w:oddVBand="0" w:evenVBand="0" w:oddHBand="0" w:evenHBand="0" w:firstRowFirstColumn="0" w:firstRowLastColumn="0" w:lastRowFirstColumn="0" w:lastRowLastColumn="0"/>
              <w:rPr>
                <w:rFonts w:eastAsia="Calibri" w:cs="Calibri"/>
                <w:lang w:val="en-US"/>
              </w:rPr>
            </w:pPr>
            <w:r w:rsidRPr="00BF0D1D">
              <w:rPr>
                <w:rFonts w:eastAsia="Calibri" w:cs="Calibri"/>
                <w:lang w:val="en-US"/>
              </w:rPr>
              <w:t>0.9144</w:t>
            </w:r>
          </w:p>
        </w:tc>
      </w:tr>
    </w:tbl>
    <w:p w:rsidR="003A040A" w:rsidRPr="00BF0D1D" w:rsidRDefault="003A040A" w:rsidP="00BF0D1D">
      <w:pPr>
        <w:tabs>
          <w:tab w:val="left" w:pos="0"/>
        </w:tabs>
        <w:spacing w:after="240" w:line="240" w:lineRule="auto"/>
        <w:jc w:val="both"/>
        <w:rPr>
          <w:rFonts w:eastAsia="Calibri" w:cs="Calibri"/>
        </w:rPr>
      </w:pPr>
      <w:r w:rsidRPr="00BF0D1D">
        <w:rPr>
          <w:rFonts w:eastAsia="Calibri" w:cs="Calibri"/>
          <w:b/>
          <w:bCs/>
        </w:rPr>
        <w:t>Source:</w:t>
      </w:r>
      <w:r w:rsidR="007E0A93">
        <w:rPr>
          <w:rFonts w:eastAsia="Calibri" w:cs="Calibri"/>
        </w:rPr>
        <w:t xml:space="preserve"> </w:t>
      </w:r>
      <w:proofErr w:type="gramStart"/>
      <w:r w:rsidR="007E0A93">
        <w:rPr>
          <w:rFonts w:eastAsia="Calibri" w:cs="Calibri"/>
        </w:rPr>
        <w:t>GoP</w:t>
      </w:r>
      <w:proofErr w:type="gramEnd"/>
      <w:r w:rsidR="007E0A93">
        <w:rPr>
          <w:rFonts w:eastAsia="Calibri" w:cs="Calibri"/>
        </w:rPr>
        <w:t xml:space="preserve">, </w:t>
      </w:r>
      <w:r w:rsidRPr="00BF0D1D">
        <w:rPr>
          <w:rFonts w:eastAsia="Calibri" w:cs="Calibri"/>
        </w:rPr>
        <w:t xml:space="preserve">2015 </w:t>
      </w:r>
    </w:p>
    <w:p w:rsidR="007E695E" w:rsidRDefault="007E695E" w:rsidP="00BF0D1D">
      <w:pPr>
        <w:autoSpaceDE w:val="0"/>
        <w:autoSpaceDN w:val="0"/>
        <w:adjustRightInd w:val="0"/>
        <w:spacing w:after="0" w:line="240" w:lineRule="auto"/>
        <w:jc w:val="both"/>
        <w:rPr>
          <w:rFonts w:asciiTheme="majorHAnsi" w:eastAsia="Calibri" w:hAnsiTheme="majorHAnsi" w:cs="Calibri"/>
          <w:b/>
          <w:bCs/>
          <w:sz w:val="24"/>
          <w:szCs w:val="24"/>
          <w:shd w:val="clear" w:color="auto" w:fill="FFFFFF"/>
        </w:rPr>
      </w:pPr>
    </w:p>
    <w:p w:rsidR="007E0A93" w:rsidRPr="00131994" w:rsidRDefault="007E0A93" w:rsidP="00BF0D1D">
      <w:pPr>
        <w:autoSpaceDE w:val="0"/>
        <w:autoSpaceDN w:val="0"/>
        <w:adjustRightInd w:val="0"/>
        <w:spacing w:after="0" w:line="240" w:lineRule="auto"/>
        <w:jc w:val="both"/>
        <w:rPr>
          <w:rFonts w:asciiTheme="majorHAnsi" w:eastAsia="Calibri" w:hAnsiTheme="majorHAnsi" w:cs="Calibri"/>
          <w:b/>
          <w:bCs/>
          <w:sz w:val="24"/>
          <w:szCs w:val="24"/>
          <w:shd w:val="clear" w:color="auto" w:fill="FFFFFF"/>
        </w:rPr>
      </w:pPr>
      <w:r w:rsidRPr="00131994">
        <w:rPr>
          <w:rFonts w:asciiTheme="majorHAnsi" w:eastAsia="Calibri" w:hAnsiTheme="majorHAnsi" w:cs="Calibri"/>
          <w:b/>
          <w:bCs/>
          <w:sz w:val="24"/>
          <w:szCs w:val="24"/>
          <w:shd w:val="clear" w:color="auto" w:fill="FFFFFF"/>
        </w:rPr>
        <w:lastRenderedPageBreak/>
        <w:t>Study Area</w:t>
      </w:r>
    </w:p>
    <w:p w:rsidR="003A040A" w:rsidRPr="00BF0D1D" w:rsidRDefault="003A040A" w:rsidP="00BF0D1D">
      <w:pPr>
        <w:autoSpaceDE w:val="0"/>
        <w:autoSpaceDN w:val="0"/>
        <w:adjustRightInd w:val="0"/>
        <w:spacing w:after="0" w:line="240" w:lineRule="auto"/>
        <w:jc w:val="both"/>
        <w:rPr>
          <w:rFonts w:eastAsia="Calibri" w:cs="Calibri"/>
          <w:lang w:val="en-US"/>
        </w:rPr>
      </w:pPr>
      <w:r w:rsidRPr="00BF0D1D">
        <w:rPr>
          <w:rFonts w:eastAsia="Calibri" w:cs="Calibri"/>
          <w:shd w:val="clear" w:color="auto" w:fill="FFFFFF"/>
        </w:rPr>
        <w:t xml:space="preserve">Lahore is the major educational centre in Pakistan, the literacy rate of Lahore is 74%. Lahore </w:t>
      </w:r>
      <w:r w:rsidRPr="00BF0D1D">
        <w:rPr>
          <w:rFonts w:eastAsia="Calibri" w:cs="Calibri"/>
          <w:shd w:val="clear" w:color="auto" w:fill="FFFFFF"/>
          <w:lang w:val="en-US"/>
        </w:rPr>
        <w:t xml:space="preserve">is famous for </w:t>
      </w:r>
      <w:r w:rsidRPr="00BF0D1D">
        <w:rPr>
          <w:rFonts w:eastAsia="Calibri" w:cs="Calibri"/>
          <w:shd w:val="clear" w:color="auto" w:fill="FFFFFF"/>
        </w:rPr>
        <w:t>educational institutes (Pakistan Statistical Year book 2007).</w:t>
      </w:r>
      <w:r w:rsidRPr="00BF0D1D">
        <w:rPr>
          <w:rFonts w:eastAsia="Calibri" w:cs="Calibri"/>
        </w:rPr>
        <w:t xml:space="preserve"> Thousands of students have been migrated to this city for educational purposes annually. </w:t>
      </w:r>
      <w:r w:rsidRPr="00BF0D1D">
        <w:rPr>
          <w:rFonts w:eastAsia="Calibri" w:cs="Calibri"/>
          <w:lang w:val="en-US"/>
        </w:rPr>
        <w:t xml:space="preserve">Thus, increased the population in Lahore </w:t>
      </w:r>
      <w:r w:rsidR="001E1FE4" w:rsidRPr="00BF0D1D">
        <w:rPr>
          <w:rFonts w:eastAsia="Calibri" w:cs="Calibri"/>
          <w:lang w:val="en-US"/>
        </w:rPr>
        <w:t>city, which</w:t>
      </w:r>
      <w:r w:rsidRPr="00BF0D1D">
        <w:rPr>
          <w:rFonts w:eastAsia="Calibri" w:cs="Calibri"/>
          <w:lang w:val="en-US"/>
        </w:rPr>
        <w:t xml:space="preserve"> is semi-arid area of the Punjab. </w:t>
      </w:r>
    </w:p>
    <w:p w:rsidR="003A040A" w:rsidRPr="00BF0D1D" w:rsidRDefault="007E0A93" w:rsidP="00BF0D1D">
      <w:pPr>
        <w:spacing w:after="0" w:line="240" w:lineRule="auto"/>
        <w:jc w:val="both"/>
        <w:rPr>
          <w:rFonts w:eastAsia="Calibri" w:cs="Times New Roman"/>
          <w:b/>
        </w:rPr>
      </w:pPr>
      <w:r>
        <w:rPr>
          <w:noProof/>
          <w:lang w:val="en-US"/>
        </w:rPr>
        <w:drawing>
          <wp:inline distT="0" distB="0" distL="0" distR="0" wp14:anchorId="3BFA49CB" wp14:editId="77AEBFE8">
            <wp:extent cx="4300802" cy="3676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404" t="36514" r="44959" b="24504"/>
                    <a:stretch/>
                  </pic:blipFill>
                  <pic:spPr bwMode="auto">
                    <a:xfrm>
                      <a:off x="0" y="0"/>
                      <a:ext cx="4366298" cy="3732641"/>
                    </a:xfrm>
                    <a:prstGeom prst="rect">
                      <a:avLst/>
                    </a:prstGeom>
                    <a:ln>
                      <a:noFill/>
                    </a:ln>
                    <a:extLst>
                      <a:ext uri="{53640926-AAD7-44D8-BBD7-CCE9431645EC}">
                        <a14:shadowObscured xmlns:a14="http://schemas.microsoft.com/office/drawing/2010/main"/>
                      </a:ext>
                    </a:extLst>
                  </pic:spPr>
                </pic:pic>
              </a:graphicData>
            </a:graphic>
          </wp:inline>
        </w:drawing>
      </w:r>
    </w:p>
    <w:p w:rsidR="003A040A" w:rsidRPr="00BF0D1D" w:rsidRDefault="005B1774" w:rsidP="007E0A93">
      <w:pPr>
        <w:spacing w:after="240" w:line="240" w:lineRule="auto"/>
        <w:jc w:val="center"/>
        <w:rPr>
          <w:rFonts w:eastAsia="Calibri" w:cs="Calibri"/>
          <w:b/>
        </w:rPr>
      </w:pPr>
      <w:r>
        <w:rPr>
          <w:rFonts w:eastAsia="Calibri" w:cs="Times New Roman"/>
          <w:b/>
        </w:rPr>
        <w:t xml:space="preserve">Fig. 1 </w:t>
      </w:r>
      <w:r w:rsidR="00BF0D1D" w:rsidRPr="00BF0D1D">
        <w:rPr>
          <w:rFonts w:eastAsia="Calibri" w:cs="Times New Roman"/>
          <w:b/>
        </w:rPr>
        <w:t>Map Showing Study Area</w:t>
      </w:r>
      <w:r w:rsidR="007E0A93">
        <w:rPr>
          <w:rFonts w:eastAsia="Calibri" w:cs="Calibri"/>
          <w:b/>
        </w:rPr>
        <w:t xml:space="preserve"> Pakistan</w:t>
      </w:r>
    </w:p>
    <w:p w:rsidR="007E0A93" w:rsidRPr="00131994" w:rsidRDefault="007E0A93" w:rsidP="007E695E">
      <w:pPr>
        <w:spacing w:before="240" w:after="240" w:line="240" w:lineRule="auto"/>
        <w:jc w:val="both"/>
        <w:rPr>
          <w:rFonts w:asciiTheme="majorHAnsi" w:eastAsia="Calibri" w:hAnsiTheme="majorHAnsi" w:cs="Calibri"/>
          <w:b/>
          <w:sz w:val="24"/>
          <w:szCs w:val="24"/>
        </w:rPr>
      </w:pPr>
      <w:r w:rsidRPr="00131994">
        <w:rPr>
          <w:rFonts w:asciiTheme="majorHAnsi" w:eastAsia="Times New Roman" w:hAnsiTheme="majorHAnsi" w:cs="Times New Roman"/>
          <w:b/>
          <w:bCs/>
          <w:sz w:val="24"/>
          <w:szCs w:val="24"/>
        </w:rPr>
        <w:t>MATERIAL AND MEATHODS</w:t>
      </w:r>
    </w:p>
    <w:p w:rsidR="007E695E" w:rsidRDefault="007E695E" w:rsidP="00BF0D1D">
      <w:pPr>
        <w:spacing w:after="0" w:line="240" w:lineRule="auto"/>
        <w:jc w:val="both"/>
        <w:rPr>
          <w:rFonts w:eastAsia="Times New Roman" w:cs="Times New Roman"/>
          <w:bCs/>
        </w:rPr>
      </w:pPr>
      <w:r w:rsidRPr="00BF0D1D">
        <w:rPr>
          <w:rFonts w:eastAsia="Times New Roman" w:cs="Times New Roman"/>
          <w:bCs/>
          <w:lang w:val="en-US"/>
        </w:rPr>
        <w:t>Primary data is used</w:t>
      </w:r>
      <w:r w:rsidRPr="00BF0D1D">
        <w:rPr>
          <w:rFonts w:eastAsia="Times New Roman" w:cs="Times New Roman"/>
          <w:bCs/>
        </w:rPr>
        <w:t xml:space="preserve"> satellite image </w:t>
      </w:r>
      <w:r w:rsidRPr="00BF0D1D">
        <w:rPr>
          <w:rFonts w:eastAsia="Times New Roman" w:cs="Times New Roman"/>
          <w:bCs/>
          <w:lang w:val="en-US"/>
        </w:rPr>
        <w:t xml:space="preserve">of quick bird. </w:t>
      </w:r>
      <w:r w:rsidRPr="00BF0D1D">
        <w:rPr>
          <w:rFonts w:eastAsia="Times New Roman" w:cs="Times New Roman"/>
          <w:bCs/>
        </w:rPr>
        <w:t>Area</w:t>
      </w:r>
      <w:r w:rsidRPr="00BF0D1D">
        <w:rPr>
          <w:rFonts w:eastAsia="Times New Roman" w:cs="Times New Roman"/>
          <w:bCs/>
          <w:lang w:val="en-US"/>
        </w:rPr>
        <w:t xml:space="preserve"> of the roof has been calculating after completing the digitization and area maps are </w:t>
      </w:r>
      <w:r w:rsidRPr="00BF0D1D">
        <w:rPr>
          <w:rFonts w:eastAsia="Times New Roman" w:cs="Times New Roman"/>
          <w:bCs/>
        </w:rPr>
        <w:t>generated latter</w:t>
      </w:r>
      <w:r w:rsidRPr="00BF0D1D">
        <w:rPr>
          <w:rFonts w:eastAsia="Times New Roman" w:cs="Times New Roman"/>
          <w:bCs/>
          <w:lang w:val="en-US"/>
        </w:rPr>
        <w:t xml:space="preserve"> on</w:t>
      </w:r>
      <w:r w:rsidRPr="00BF0D1D">
        <w:rPr>
          <w:rFonts w:eastAsia="Times New Roman" w:cs="Times New Roman"/>
          <w:bCs/>
        </w:rPr>
        <w:t xml:space="preserve">. </w:t>
      </w:r>
    </w:p>
    <w:p w:rsidR="003A040A" w:rsidRDefault="003A040A" w:rsidP="007E695E">
      <w:pPr>
        <w:spacing w:before="120" w:after="120" w:line="240" w:lineRule="auto"/>
        <w:jc w:val="both"/>
        <w:rPr>
          <w:rFonts w:eastAsia="Times New Roman" w:cs="Times New Roman"/>
          <w:bCs/>
          <w:lang w:val="en-US"/>
        </w:rPr>
      </w:pPr>
      <w:r w:rsidRPr="00BF0D1D">
        <w:rPr>
          <w:rFonts w:eastAsia="Times New Roman" w:cs="Times New Roman"/>
          <w:bCs/>
        </w:rPr>
        <w:t>To estimate RWHP the area of rooftops is needed to calculate. Because rooftops are the runoff catchment area from w</w:t>
      </w:r>
      <w:r w:rsidR="001E1FE4" w:rsidRPr="00BF0D1D">
        <w:rPr>
          <w:rFonts w:eastAsia="Times New Roman" w:cs="Times New Roman"/>
          <w:bCs/>
        </w:rPr>
        <w:t>here rainwater can be collected therefore in</w:t>
      </w:r>
      <w:r w:rsidR="007E0A93">
        <w:rPr>
          <w:rFonts w:eastAsia="Times New Roman" w:cs="Times New Roman"/>
          <w:bCs/>
        </w:rPr>
        <w:t xml:space="preserve"> order, to find out area. </w:t>
      </w:r>
      <w:r w:rsidR="001E1FE4" w:rsidRPr="00BF0D1D">
        <w:rPr>
          <w:rFonts w:eastAsia="Times New Roman" w:cs="Times New Roman"/>
          <w:bCs/>
        </w:rPr>
        <w:t>College</w:t>
      </w:r>
      <w:r w:rsidRPr="00BF0D1D">
        <w:rPr>
          <w:rFonts w:eastAsia="Times New Roman" w:cs="Times New Roman"/>
          <w:bCs/>
        </w:rPr>
        <w:t xml:space="preserve"> are digitized and calculated by using </w:t>
      </w:r>
      <w:proofErr w:type="spellStart"/>
      <w:r w:rsidRPr="00BF0D1D">
        <w:rPr>
          <w:rFonts w:eastAsia="Times New Roman" w:cs="Times New Roman"/>
          <w:bCs/>
        </w:rPr>
        <w:t>ArcMap</w:t>
      </w:r>
      <w:proofErr w:type="spellEnd"/>
      <w:r w:rsidRPr="00BF0D1D">
        <w:rPr>
          <w:rFonts w:eastAsia="Times New Roman" w:cs="Times New Roman"/>
          <w:bCs/>
        </w:rPr>
        <w:t xml:space="preserve"> 10.</w:t>
      </w:r>
      <w:r w:rsidRPr="00BF0D1D">
        <w:rPr>
          <w:rFonts w:eastAsia="Times New Roman" w:cs="Times New Roman"/>
          <w:bCs/>
          <w:lang w:val="en-US"/>
        </w:rPr>
        <w:t xml:space="preserve">5. </w:t>
      </w:r>
    </w:p>
    <w:p w:rsidR="00722EFD" w:rsidRDefault="00722EFD" w:rsidP="007E695E">
      <w:pPr>
        <w:spacing w:before="120" w:after="120" w:line="240" w:lineRule="auto"/>
        <w:jc w:val="both"/>
        <w:rPr>
          <w:rFonts w:eastAsia="Times New Roman" w:cs="Times New Roman"/>
          <w:bCs/>
          <w:lang w:val="en-US"/>
        </w:rPr>
      </w:pPr>
    </w:p>
    <w:p w:rsidR="00722EFD" w:rsidRDefault="00722EFD" w:rsidP="007E695E">
      <w:pPr>
        <w:spacing w:before="120" w:after="120" w:line="240" w:lineRule="auto"/>
        <w:jc w:val="both"/>
        <w:rPr>
          <w:rFonts w:eastAsia="Times New Roman" w:cs="Times New Roman"/>
          <w:bCs/>
          <w:lang w:val="en-US"/>
        </w:rPr>
      </w:pPr>
    </w:p>
    <w:p w:rsidR="00722EFD" w:rsidRPr="00BF0D1D" w:rsidRDefault="00722EFD" w:rsidP="007E695E">
      <w:pPr>
        <w:spacing w:before="120" w:after="120" w:line="240" w:lineRule="auto"/>
        <w:jc w:val="both"/>
        <w:rPr>
          <w:rFonts w:eastAsia="Times New Roman" w:cs="Times New Roman"/>
          <w:bCs/>
        </w:rPr>
      </w:pPr>
    </w:p>
    <w:p w:rsidR="003A040A" w:rsidRPr="00BF0D1D" w:rsidRDefault="007E0A93" w:rsidP="00BF0D1D">
      <w:pPr>
        <w:spacing w:before="240" w:after="0" w:line="240" w:lineRule="auto"/>
        <w:outlineLvl w:val="1"/>
        <w:rPr>
          <w:rFonts w:eastAsia="Times New Roman" w:cs="Times New Roman"/>
          <w:b/>
          <w:bCs/>
          <w:lang w:val="en-US"/>
        </w:rPr>
      </w:pPr>
      <w:r>
        <w:rPr>
          <w:rFonts w:eastAsia="Times New Roman" w:cs="Times New Roman"/>
          <w:b/>
          <w:bCs/>
          <w:lang w:val="en-US"/>
        </w:rPr>
        <w:lastRenderedPageBreak/>
        <w:t>Table 2</w:t>
      </w:r>
      <w:r w:rsidR="003A040A" w:rsidRPr="00BF0D1D">
        <w:rPr>
          <w:rFonts w:eastAsia="Times New Roman" w:cs="Times New Roman"/>
          <w:b/>
          <w:bCs/>
          <w:lang w:val="en-US"/>
        </w:rPr>
        <w:t>:  Runoff coefficient factors for several type catchments</w:t>
      </w:r>
    </w:p>
    <w:tbl>
      <w:tblPr>
        <w:tblStyle w:val="PlainTable2"/>
        <w:tblpPr w:leftFromText="180" w:rightFromText="180" w:vertAnchor="text" w:horzAnchor="margin" w:tblpX="108" w:tblpY="18"/>
        <w:tblW w:w="0" w:type="auto"/>
        <w:tblLook w:val="04A0" w:firstRow="1" w:lastRow="0" w:firstColumn="1" w:lastColumn="0" w:noHBand="0" w:noVBand="1"/>
      </w:tblPr>
      <w:tblGrid>
        <w:gridCol w:w="4709"/>
        <w:gridCol w:w="1969"/>
      </w:tblGrid>
      <w:tr w:rsidR="003A040A" w:rsidRPr="00BF0D1D" w:rsidTr="007E0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9" w:type="dxa"/>
          </w:tcPr>
          <w:p w:rsidR="003A040A" w:rsidRPr="007E0A93" w:rsidRDefault="003A040A" w:rsidP="00A24741">
            <w:pPr>
              <w:jc w:val="both"/>
              <w:rPr>
                <w:rFonts w:eastAsia="Times New Roman" w:cs="Times New Roman"/>
                <w:b w:val="0"/>
                <w:bCs w:val="0"/>
                <w:sz w:val="20"/>
                <w:szCs w:val="20"/>
                <w:lang w:val="en-US"/>
              </w:rPr>
            </w:pPr>
            <w:r w:rsidRPr="007E0A93">
              <w:rPr>
                <w:rFonts w:eastAsia="Times New Roman" w:cs="Times New Roman"/>
                <w:sz w:val="20"/>
                <w:szCs w:val="20"/>
                <w:lang w:val="en-US"/>
              </w:rPr>
              <w:t>Type of Catchment</w:t>
            </w:r>
          </w:p>
        </w:tc>
        <w:tc>
          <w:tcPr>
            <w:tcW w:w="1969" w:type="dxa"/>
          </w:tcPr>
          <w:p w:rsidR="003A040A" w:rsidRPr="007E0A93" w:rsidRDefault="003A040A" w:rsidP="00A2474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lang w:val="en-US"/>
              </w:rPr>
            </w:pPr>
            <w:r w:rsidRPr="007E0A93">
              <w:rPr>
                <w:rFonts w:eastAsia="Times New Roman" w:cs="Times New Roman"/>
                <w:sz w:val="20"/>
                <w:szCs w:val="20"/>
                <w:lang w:val="en-US"/>
              </w:rPr>
              <w:t>Coefficients</w:t>
            </w:r>
          </w:p>
        </w:tc>
      </w:tr>
      <w:tr w:rsidR="003A040A" w:rsidRPr="00BF0D1D" w:rsidTr="007E0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9" w:type="dxa"/>
          </w:tcPr>
          <w:p w:rsidR="003A040A" w:rsidRPr="007E0A93" w:rsidRDefault="003A040A" w:rsidP="00A24741">
            <w:pPr>
              <w:jc w:val="both"/>
              <w:rPr>
                <w:rFonts w:eastAsia="Times New Roman" w:cs="Times New Roman"/>
                <w:bCs w:val="0"/>
                <w:sz w:val="20"/>
                <w:szCs w:val="20"/>
                <w:lang w:val="en-US"/>
              </w:rPr>
            </w:pPr>
            <w:r w:rsidRPr="007E0A93">
              <w:rPr>
                <w:rFonts w:eastAsia="Times New Roman" w:cs="Times New Roman"/>
                <w:sz w:val="20"/>
                <w:szCs w:val="20"/>
                <w:lang w:val="en-US"/>
              </w:rPr>
              <w:t>Bricks</w:t>
            </w:r>
          </w:p>
          <w:p w:rsidR="003A040A" w:rsidRPr="007E0A93" w:rsidRDefault="003A040A" w:rsidP="00A24741">
            <w:pPr>
              <w:jc w:val="both"/>
              <w:rPr>
                <w:rFonts w:eastAsia="Times New Roman" w:cs="Times New Roman"/>
                <w:bCs w:val="0"/>
                <w:sz w:val="20"/>
                <w:szCs w:val="20"/>
                <w:lang w:val="en-US"/>
              </w:rPr>
            </w:pPr>
            <w:r w:rsidRPr="007E0A93">
              <w:rPr>
                <w:rFonts w:eastAsia="Times New Roman" w:cs="Times New Roman"/>
                <w:sz w:val="20"/>
                <w:szCs w:val="20"/>
                <w:lang w:val="en-US"/>
              </w:rPr>
              <w:t xml:space="preserve">Sheets of corrugated metal </w:t>
            </w:r>
          </w:p>
        </w:tc>
        <w:tc>
          <w:tcPr>
            <w:tcW w:w="1969" w:type="dxa"/>
          </w:tcPr>
          <w:p w:rsidR="003A040A" w:rsidRPr="007E0A93" w:rsidRDefault="003A040A" w:rsidP="00A2474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val="en-US"/>
              </w:rPr>
            </w:pPr>
            <w:r w:rsidRPr="007E0A93">
              <w:rPr>
                <w:rFonts w:eastAsia="Times New Roman" w:cs="Times New Roman"/>
                <w:bCs/>
                <w:sz w:val="20"/>
                <w:szCs w:val="20"/>
                <w:lang w:val="en-US"/>
              </w:rPr>
              <w:t>0.8 – 0.9</w:t>
            </w:r>
          </w:p>
          <w:p w:rsidR="003A040A" w:rsidRPr="007E0A93" w:rsidRDefault="003A040A" w:rsidP="00A2474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val="en-US"/>
              </w:rPr>
            </w:pPr>
            <w:r w:rsidRPr="007E0A93">
              <w:rPr>
                <w:rFonts w:eastAsia="Times New Roman" w:cs="Times New Roman"/>
                <w:bCs/>
                <w:sz w:val="20"/>
                <w:szCs w:val="20"/>
                <w:lang w:val="en-US"/>
              </w:rPr>
              <w:t xml:space="preserve">0.7 – </w:t>
            </w:r>
            <w:r w:rsidRPr="007E0A93">
              <w:rPr>
                <w:rFonts w:eastAsia="Times New Roman" w:cs="Times New Roman"/>
                <w:bCs/>
                <w:sz w:val="20"/>
                <w:szCs w:val="20"/>
                <w:lang w:val="en-US"/>
              </w:rPr>
              <w:softHyphen/>
              <w:t>0.9</w:t>
            </w:r>
          </w:p>
        </w:tc>
      </w:tr>
      <w:tr w:rsidR="003A040A" w:rsidRPr="00BF0D1D" w:rsidTr="007E0A93">
        <w:tc>
          <w:tcPr>
            <w:cnfStyle w:val="001000000000" w:firstRow="0" w:lastRow="0" w:firstColumn="1" w:lastColumn="0" w:oddVBand="0" w:evenVBand="0" w:oddHBand="0" w:evenHBand="0" w:firstRowFirstColumn="0" w:firstRowLastColumn="0" w:lastRowFirstColumn="0" w:lastRowLastColumn="0"/>
            <w:tcW w:w="4709" w:type="dxa"/>
          </w:tcPr>
          <w:p w:rsidR="003A040A" w:rsidRPr="007E0A93" w:rsidRDefault="003A040A" w:rsidP="00A24741">
            <w:pPr>
              <w:jc w:val="both"/>
              <w:rPr>
                <w:rFonts w:eastAsia="Times New Roman" w:cs="Times New Roman"/>
                <w:bCs w:val="0"/>
                <w:sz w:val="20"/>
                <w:szCs w:val="20"/>
                <w:lang w:val="en-US"/>
              </w:rPr>
            </w:pPr>
            <w:r w:rsidRPr="007E0A93">
              <w:rPr>
                <w:rFonts w:eastAsia="Times New Roman" w:cs="Times New Roman"/>
                <w:sz w:val="20"/>
                <w:szCs w:val="20"/>
                <w:lang w:val="en-US"/>
              </w:rPr>
              <w:t xml:space="preserve">Concrete </w:t>
            </w:r>
          </w:p>
          <w:p w:rsidR="003A040A" w:rsidRPr="007E0A93" w:rsidRDefault="003A040A" w:rsidP="00A24741">
            <w:pPr>
              <w:jc w:val="both"/>
              <w:rPr>
                <w:rFonts w:eastAsia="Times New Roman" w:cs="Times New Roman"/>
                <w:bCs w:val="0"/>
                <w:sz w:val="20"/>
                <w:szCs w:val="20"/>
                <w:lang w:val="en-US"/>
              </w:rPr>
            </w:pPr>
            <w:r w:rsidRPr="007E0A93">
              <w:rPr>
                <w:rFonts w:eastAsia="Times New Roman" w:cs="Times New Roman"/>
                <w:sz w:val="20"/>
                <w:szCs w:val="20"/>
                <w:lang w:val="en-US"/>
              </w:rPr>
              <w:t>Pavement of  brick</w:t>
            </w:r>
          </w:p>
        </w:tc>
        <w:tc>
          <w:tcPr>
            <w:tcW w:w="1969" w:type="dxa"/>
          </w:tcPr>
          <w:p w:rsidR="003A040A" w:rsidRPr="007E0A93" w:rsidRDefault="003A040A" w:rsidP="00A247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val="en-US"/>
              </w:rPr>
            </w:pPr>
            <w:r w:rsidRPr="007E0A93">
              <w:rPr>
                <w:rFonts w:eastAsia="Times New Roman" w:cs="Times New Roman"/>
                <w:bCs/>
                <w:sz w:val="20"/>
                <w:szCs w:val="20"/>
                <w:lang w:val="en-US"/>
              </w:rPr>
              <w:t>0.6 – 0.8</w:t>
            </w:r>
          </w:p>
          <w:p w:rsidR="003A040A" w:rsidRPr="007E0A93" w:rsidRDefault="003A040A" w:rsidP="00A247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val="en-US"/>
              </w:rPr>
            </w:pPr>
            <w:r w:rsidRPr="007E0A93">
              <w:rPr>
                <w:rFonts w:eastAsia="Times New Roman" w:cs="Times New Roman"/>
                <w:bCs/>
                <w:sz w:val="20"/>
                <w:szCs w:val="20"/>
                <w:lang w:val="en-US"/>
              </w:rPr>
              <w:t>0.5 – 0.6</w:t>
            </w:r>
          </w:p>
        </w:tc>
      </w:tr>
      <w:tr w:rsidR="003A040A" w:rsidRPr="00BF0D1D" w:rsidTr="007E0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9" w:type="dxa"/>
          </w:tcPr>
          <w:p w:rsidR="003A040A" w:rsidRPr="007E0A93" w:rsidRDefault="003A040A" w:rsidP="00A24741">
            <w:pPr>
              <w:rPr>
                <w:rFonts w:eastAsia="Times New Roman" w:cs="Times New Roman"/>
                <w:bCs w:val="0"/>
                <w:sz w:val="20"/>
                <w:szCs w:val="20"/>
                <w:lang w:val="en-US"/>
              </w:rPr>
            </w:pPr>
            <w:r w:rsidRPr="007E0A93">
              <w:rPr>
                <w:rFonts w:eastAsia="Times New Roman" w:cs="Times New Roman"/>
                <w:sz w:val="20"/>
                <w:szCs w:val="20"/>
                <w:lang w:val="en-US"/>
              </w:rPr>
              <w:t xml:space="preserve">Untreated ground catchments </w:t>
            </w:r>
          </w:p>
          <w:p w:rsidR="003A040A" w:rsidRPr="007E0A93" w:rsidRDefault="003A040A" w:rsidP="00A24741">
            <w:pPr>
              <w:jc w:val="both"/>
              <w:rPr>
                <w:rFonts w:eastAsia="Times New Roman" w:cs="Times New Roman"/>
                <w:bCs w:val="0"/>
                <w:sz w:val="20"/>
                <w:szCs w:val="20"/>
                <w:lang w:val="en-US"/>
              </w:rPr>
            </w:pPr>
            <w:r w:rsidRPr="007E0A93">
              <w:rPr>
                <w:rFonts w:eastAsia="Times New Roman" w:cs="Times New Roman"/>
                <w:sz w:val="20"/>
                <w:szCs w:val="20"/>
                <w:lang w:val="en-US"/>
              </w:rPr>
              <w:t>Soil on slops less than 10% Rocky natural catchments</w:t>
            </w:r>
          </w:p>
        </w:tc>
        <w:tc>
          <w:tcPr>
            <w:tcW w:w="1969" w:type="dxa"/>
          </w:tcPr>
          <w:p w:rsidR="003A040A" w:rsidRPr="007E0A93" w:rsidRDefault="003A040A" w:rsidP="00A2474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val="en-US"/>
              </w:rPr>
            </w:pPr>
            <w:r w:rsidRPr="007E0A93">
              <w:rPr>
                <w:rFonts w:eastAsia="Times New Roman" w:cs="Times New Roman"/>
                <w:bCs/>
                <w:sz w:val="20"/>
                <w:szCs w:val="20"/>
                <w:lang w:val="en-US"/>
              </w:rPr>
              <w:t>0.0 – 0.3</w:t>
            </w:r>
          </w:p>
          <w:p w:rsidR="003A040A" w:rsidRPr="007E0A93" w:rsidRDefault="003A040A" w:rsidP="00A2474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val="en-US"/>
              </w:rPr>
            </w:pPr>
            <w:r w:rsidRPr="007E0A93">
              <w:rPr>
                <w:rFonts w:eastAsia="Times New Roman" w:cs="Times New Roman"/>
                <w:bCs/>
                <w:sz w:val="20"/>
                <w:szCs w:val="20"/>
                <w:lang w:val="en-US"/>
              </w:rPr>
              <w:t>0.2 – 0.5</w:t>
            </w:r>
          </w:p>
        </w:tc>
      </w:tr>
    </w:tbl>
    <w:p w:rsidR="003A040A" w:rsidRPr="00BF0D1D" w:rsidRDefault="003A040A" w:rsidP="00A24741">
      <w:pPr>
        <w:spacing w:after="240" w:line="240" w:lineRule="auto"/>
        <w:rPr>
          <w:rFonts w:eastAsia="Times New Roman" w:cs="Times New Roman"/>
          <w:bCs/>
        </w:rPr>
      </w:pPr>
      <w:r w:rsidRPr="00A24741">
        <w:rPr>
          <w:rFonts w:eastAsia="Times New Roman" w:cs="Times New Roman"/>
          <w:b/>
        </w:rPr>
        <w:t>Source:</w:t>
      </w:r>
      <w:r w:rsidRPr="00BF0D1D">
        <w:rPr>
          <w:rFonts w:eastAsia="Times New Roman" w:cs="Times New Roman"/>
          <w:bCs/>
        </w:rPr>
        <w:t xml:space="preserve"> Pacey &amp; </w:t>
      </w:r>
      <w:proofErr w:type="spellStart"/>
      <w:r w:rsidRPr="00BF0D1D">
        <w:rPr>
          <w:rFonts w:eastAsia="Times New Roman" w:cs="Times New Roman"/>
          <w:bCs/>
        </w:rPr>
        <w:t>Cullis</w:t>
      </w:r>
      <w:proofErr w:type="spellEnd"/>
      <w:r w:rsidRPr="00BF0D1D">
        <w:rPr>
          <w:rFonts w:eastAsia="Times New Roman" w:cs="Times New Roman"/>
          <w:bCs/>
        </w:rPr>
        <w:t xml:space="preserve"> (1989). </w:t>
      </w:r>
    </w:p>
    <w:p w:rsidR="003A040A" w:rsidRPr="00131994" w:rsidRDefault="00AB1073" w:rsidP="007E0A93">
      <w:pPr>
        <w:spacing w:before="240" w:after="240" w:line="240" w:lineRule="auto"/>
        <w:jc w:val="both"/>
        <w:rPr>
          <w:rFonts w:asciiTheme="majorHAnsi" w:eastAsia="Times New Roman" w:hAnsiTheme="majorHAnsi" w:cs="Times New Roman"/>
          <w:b/>
          <w:bCs/>
          <w:sz w:val="24"/>
          <w:szCs w:val="24"/>
        </w:rPr>
      </w:pPr>
      <w:r w:rsidRPr="00131994">
        <w:rPr>
          <w:rFonts w:asciiTheme="majorHAnsi" w:eastAsia="Times New Roman" w:hAnsiTheme="majorHAnsi" w:cs="Times New Roman"/>
          <w:b/>
          <w:bCs/>
          <w:sz w:val="24"/>
          <w:szCs w:val="24"/>
        </w:rPr>
        <w:t>RESULTS AND DISCUSSION</w:t>
      </w:r>
      <w:r w:rsidR="003A040A" w:rsidRPr="00131994">
        <w:rPr>
          <w:rFonts w:asciiTheme="majorHAnsi" w:eastAsia="Times New Roman" w:hAnsiTheme="majorHAnsi" w:cs="Times New Roman"/>
          <w:b/>
          <w:bCs/>
          <w:sz w:val="24"/>
          <w:szCs w:val="24"/>
        </w:rPr>
        <w:t xml:space="preserve">  </w:t>
      </w:r>
    </w:p>
    <w:p w:rsidR="003A040A" w:rsidRDefault="003A040A" w:rsidP="007E0A93">
      <w:pPr>
        <w:spacing w:after="0" w:line="240" w:lineRule="auto"/>
        <w:jc w:val="both"/>
        <w:rPr>
          <w:rFonts w:eastAsia="Times New Roman" w:cs="Times New Roman"/>
          <w:bCs/>
        </w:rPr>
      </w:pPr>
      <w:r w:rsidRPr="00BF0D1D">
        <w:rPr>
          <w:rFonts w:eastAsia="Times New Roman" w:cs="Times New Roman"/>
          <w:bCs/>
        </w:rPr>
        <w:t>The</w:t>
      </w:r>
      <w:r w:rsidRPr="00BF0D1D">
        <w:rPr>
          <w:rFonts w:eastAsia="Times New Roman" w:cs="Times New Roman"/>
          <w:b/>
          <w:bCs/>
        </w:rPr>
        <w:t xml:space="preserve"> </w:t>
      </w:r>
      <w:r w:rsidRPr="00BF0D1D">
        <w:rPr>
          <w:rFonts w:eastAsia="Times New Roman" w:cs="Times New Roman"/>
          <w:bCs/>
        </w:rPr>
        <w:t xml:space="preserve">calculated study area </w:t>
      </w:r>
      <w:r w:rsidRPr="00BF0D1D">
        <w:rPr>
          <w:rFonts w:eastAsia="Times New Roman" w:cs="Times New Roman"/>
          <w:bCs/>
          <w:lang w:val="en-US"/>
        </w:rPr>
        <w:t xml:space="preserve">is </w:t>
      </w:r>
      <w:r w:rsidRPr="00BF0D1D">
        <w:rPr>
          <w:rFonts w:eastAsia="Times New Roman" w:cs="Times New Roman"/>
          <w:bCs/>
        </w:rPr>
        <w:t xml:space="preserve">82098 square meters. </w:t>
      </w:r>
      <w:r w:rsidR="001E1FE4" w:rsidRPr="00BF0D1D">
        <w:rPr>
          <w:rFonts w:eastAsia="Times New Roman" w:cs="Times New Roman"/>
          <w:bCs/>
          <w:lang w:val="en-US"/>
        </w:rPr>
        <w:t>For accomplishing the resultant area measurement, all</w:t>
      </w:r>
      <w:r w:rsidR="001E1FE4" w:rsidRPr="00BF0D1D">
        <w:rPr>
          <w:rFonts w:eastAsia="Times New Roman" w:cs="Times New Roman"/>
          <w:bCs/>
        </w:rPr>
        <w:t xml:space="preserve"> </w:t>
      </w:r>
      <w:r w:rsidR="001E1FE4" w:rsidRPr="00BF0D1D">
        <w:rPr>
          <w:rFonts w:eastAsia="Times New Roman" w:cs="Times New Roman"/>
          <w:bCs/>
          <w:lang w:val="en-US"/>
        </w:rPr>
        <w:t>the</w:t>
      </w:r>
      <w:r w:rsidR="001E1FE4" w:rsidRPr="00BF0D1D">
        <w:rPr>
          <w:rFonts w:eastAsia="Times New Roman" w:cs="Times New Roman"/>
          <w:bCs/>
        </w:rPr>
        <w:t xml:space="preserve"> rooftops</w:t>
      </w:r>
      <w:r w:rsidR="001E1FE4" w:rsidRPr="00BF0D1D">
        <w:rPr>
          <w:rFonts w:eastAsia="Times New Roman" w:cs="Times New Roman"/>
          <w:bCs/>
          <w:lang w:val="en-US"/>
        </w:rPr>
        <w:t xml:space="preserve"> of college buildings were digitized. </w:t>
      </w:r>
      <w:r w:rsidRPr="00BF0D1D">
        <w:rPr>
          <w:rFonts w:eastAsia="Times New Roman" w:cs="Times New Roman"/>
          <w:bCs/>
          <w:lang w:val="en-US"/>
        </w:rPr>
        <w:t xml:space="preserve">Which later on, </w:t>
      </w:r>
      <w:r w:rsidRPr="00BF0D1D">
        <w:rPr>
          <w:rFonts w:eastAsia="Times New Roman" w:cs="Times New Roman"/>
          <w:bCs/>
        </w:rPr>
        <w:t xml:space="preserve">is followed by calculate estimated amount of rainwater harvesting potential (RWHP) in GIS system </w:t>
      </w:r>
      <w:r w:rsidRPr="00BF0D1D">
        <w:rPr>
          <w:rFonts w:eastAsia="Times New Roman" w:cs="Times New Roman"/>
          <w:bCs/>
          <w:lang w:val="en-US"/>
        </w:rPr>
        <w:t>with</w:t>
      </w:r>
      <w:r w:rsidRPr="00BF0D1D">
        <w:rPr>
          <w:rFonts w:eastAsia="Times New Roman" w:cs="Times New Roman"/>
          <w:bCs/>
        </w:rPr>
        <w:t xml:space="preserve"> addition </w:t>
      </w:r>
      <w:r w:rsidRPr="00BF0D1D">
        <w:rPr>
          <w:rFonts w:eastAsia="Times New Roman" w:cs="Times New Roman"/>
          <w:bCs/>
          <w:lang w:val="en-US"/>
        </w:rPr>
        <w:t>of</w:t>
      </w:r>
      <w:r w:rsidRPr="00BF0D1D">
        <w:rPr>
          <w:rFonts w:eastAsia="Times New Roman" w:cs="Times New Roman"/>
          <w:bCs/>
        </w:rPr>
        <w:t xml:space="preserve"> query</w:t>
      </w:r>
      <w:r w:rsidR="007E0A93">
        <w:rPr>
          <w:rFonts w:eastAsia="Times New Roman" w:cs="Times New Roman"/>
          <w:bCs/>
          <w:lang w:val="en-US"/>
        </w:rPr>
        <w:t xml:space="preserve">. </w:t>
      </w:r>
    </w:p>
    <w:p w:rsidR="003A040A" w:rsidRPr="00131994" w:rsidRDefault="003A040A" w:rsidP="007E0A93">
      <w:pPr>
        <w:spacing w:before="240" w:after="240" w:line="240" w:lineRule="auto"/>
        <w:jc w:val="both"/>
        <w:rPr>
          <w:rFonts w:asciiTheme="majorHAnsi" w:eastAsia="Calibri" w:hAnsiTheme="majorHAnsi" w:cs="Times New Roman"/>
          <w:b/>
          <w:bCs/>
          <w:sz w:val="24"/>
          <w:szCs w:val="24"/>
        </w:rPr>
      </w:pPr>
      <w:r w:rsidRPr="00131994">
        <w:rPr>
          <w:rFonts w:asciiTheme="majorHAnsi" w:eastAsia="Calibri" w:hAnsiTheme="majorHAnsi" w:cs="Times New Roman"/>
          <w:b/>
          <w:bCs/>
          <w:sz w:val="24"/>
          <w:szCs w:val="24"/>
        </w:rPr>
        <w:t xml:space="preserve">CONCLUSION </w:t>
      </w:r>
    </w:p>
    <w:p w:rsidR="003A040A" w:rsidRPr="00BF0D1D" w:rsidRDefault="003A040A" w:rsidP="007E695E">
      <w:pPr>
        <w:spacing w:after="0" w:line="240" w:lineRule="auto"/>
        <w:jc w:val="both"/>
        <w:rPr>
          <w:rFonts w:eastAsia="Calibri" w:cs="Times New Roman"/>
        </w:rPr>
      </w:pPr>
      <w:r w:rsidRPr="00BF0D1D">
        <w:rPr>
          <w:rFonts w:eastAsia="Calibri" w:cs="Times New Roman"/>
        </w:rPr>
        <w:t>A</w:t>
      </w:r>
      <w:r w:rsidRPr="00BF0D1D">
        <w:rPr>
          <w:rFonts w:eastAsia="Calibri" w:cs="Times New Roman"/>
          <w:lang w:val="en-US"/>
        </w:rPr>
        <w:t xml:space="preserve"> single</w:t>
      </w:r>
      <w:r w:rsidRPr="00BF0D1D">
        <w:rPr>
          <w:rFonts w:eastAsia="Calibri" w:cs="Times New Roman"/>
        </w:rPr>
        <w:t xml:space="preserve"> step to </w:t>
      </w:r>
      <w:r w:rsidRPr="00BF0D1D">
        <w:rPr>
          <w:rFonts w:eastAsia="Calibri" w:cs="Times New Roman"/>
          <w:lang w:val="en-US"/>
        </w:rPr>
        <w:t>conserve</w:t>
      </w:r>
      <w:r w:rsidRPr="00BF0D1D">
        <w:rPr>
          <w:rFonts w:eastAsia="Calibri" w:cs="Times New Roman"/>
        </w:rPr>
        <w:t xml:space="preserve"> water is the step to secure our future. The RWH system utilities and advantages </w:t>
      </w:r>
      <w:r w:rsidR="001E1FE4" w:rsidRPr="00BF0D1D">
        <w:rPr>
          <w:rFonts w:eastAsia="Calibri" w:cs="Times New Roman"/>
        </w:rPr>
        <w:t>belong</w:t>
      </w:r>
      <w:r w:rsidRPr="00BF0D1D">
        <w:rPr>
          <w:rFonts w:eastAsia="Calibri" w:cs="Times New Roman"/>
        </w:rPr>
        <w:t xml:space="preserve"> to everyone. It is sustainable and environmental friendly method of conserving water. Hence, there is a need of some strategic plan to develop RWH system at institute level.   </w:t>
      </w:r>
    </w:p>
    <w:p w:rsidR="003A040A" w:rsidRPr="00131994" w:rsidRDefault="003A040A" w:rsidP="00131994">
      <w:pPr>
        <w:spacing w:before="240" w:after="240" w:line="240" w:lineRule="auto"/>
        <w:jc w:val="both"/>
        <w:rPr>
          <w:rFonts w:asciiTheme="majorHAnsi" w:eastAsia="Calibri" w:hAnsiTheme="majorHAnsi" w:cs="Times New Roman"/>
          <w:b/>
          <w:bCs/>
          <w:sz w:val="24"/>
          <w:szCs w:val="24"/>
        </w:rPr>
      </w:pPr>
      <w:r w:rsidRPr="00131994">
        <w:rPr>
          <w:rFonts w:asciiTheme="majorHAnsi" w:eastAsia="Calibri" w:hAnsiTheme="majorHAnsi" w:cs="Times New Roman"/>
          <w:b/>
          <w:bCs/>
          <w:sz w:val="24"/>
          <w:szCs w:val="24"/>
        </w:rPr>
        <w:t>REFERENCES</w:t>
      </w:r>
    </w:p>
    <w:p w:rsidR="00720E74" w:rsidRPr="007E695E" w:rsidRDefault="00720E74" w:rsidP="007E695E">
      <w:pPr>
        <w:shd w:val="clear" w:color="auto" w:fill="FFFFFF"/>
        <w:snapToGrid w:val="0"/>
        <w:spacing w:before="120" w:after="120" w:line="240" w:lineRule="auto"/>
        <w:jc w:val="both"/>
        <w:textAlignment w:val="baseline"/>
        <w:rPr>
          <w:rFonts w:eastAsia="Gulim" w:cstheme="minorHAnsi"/>
          <w:color w:val="000000"/>
          <w:szCs w:val="20"/>
        </w:rPr>
      </w:pPr>
      <w:r w:rsidRPr="007E695E">
        <w:rPr>
          <w:rFonts w:eastAsia="Malgun Gothic" w:cstheme="minorHAnsi"/>
          <w:color w:val="000000"/>
          <w:shd w:val="clear" w:color="auto" w:fill="FFFFFF"/>
        </w:rPr>
        <w:t xml:space="preserve">Each reference must be cited in the text, using the surnames of the authors and the year, for example, (Lee, 1991) or Lee and Kim (1999). Depending on the sentence construction, the names may or may not be in parentheses, but the year always is. If there are three or more authors, the citation should give the name of the first author followed by </w:t>
      </w:r>
      <w:r w:rsidRPr="007E695E">
        <w:rPr>
          <w:rFonts w:eastAsia="Malgun Gothic" w:cstheme="minorHAnsi"/>
          <w:i/>
          <w:iCs/>
          <w:color w:val="000000"/>
          <w:shd w:val="clear" w:color="auto" w:fill="FFFFFF"/>
        </w:rPr>
        <w:t>et al.</w:t>
      </w:r>
      <w:r w:rsidRPr="007E695E">
        <w:rPr>
          <w:rFonts w:eastAsia="Malgun Gothic" w:cstheme="minorHAnsi"/>
          <w:color w:val="000000"/>
          <w:shd w:val="clear" w:color="auto" w:fill="FFFFFF"/>
        </w:rPr>
        <w:t xml:space="preserve"> (Lee </w:t>
      </w:r>
      <w:r w:rsidRPr="007E695E">
        <w:rPr>
          <w:rFonts w:eastAsia="Malgun Gothic" w:cstheme="minorHAnsi"/>
          <w:i/>
          <w:iCs/>
          <w:color w:val="000000"/>
          <w:shd w:val="clear" w:color="auto" w:fill="FFFFFF"/>
        </w:rPr>
        <w:t>et al.,</w:t>
      </w:r>
      <w:r w:rsidRPr="007E695E">
        <w:rPr>
          <w:rFonts w:eastAsia="Malgun Gothic" w:cstheme="minorHAnsi"/>
          <w:color w:val="000000"/>
          <w:shd w:val="clear" w:color="auto" w:fill="FFFFFF"/>
        </w:rPr>
        <w:t xml:space="preserve"> 1994). If references occur that are not uniquely identified by the authors’ names and year, use a, b, c, etc., after the year, for example, Lee and Kim 1993a, 1993b, for the text citation and in the reference list.</w:t>
      </w:r>
    </w:p>
    <w:p w:rsidR="00FD7259" w:rsidRDefault="00720E74" w:rsidP="007E695E">
      <w:pPr>
        <w:shd w:val="clear" w:color="auto" w:fill="FFFFFF"/>
        <w:snapToGrid w:val="0"/>
        <w:spacing w:after="0" w:line="240" w:lineRule="auto"/>
        <w:jc w:val="both"/>
        <w:textAlignment w:val="baseline"/>
        <w:rPr>
          <w:rFonts w:eastAsia="Malgun Gothic" w:cstheme="minorHAnsi"/>
          <w:color w:val="000000"/>
          <w:shd w:val="clear" w:color="auto" w:fill="FFFFFF"/>
        </w:rPr>
      </w:pPr>
      <w:r w:rsidRPr="007E695E">
        <w:rPr>
          <w:rFonts w:eastAsia="Malgun Gothic" w:cstheme="minorHAnsi"/>
          <w:color w:val="000000"/>
          <w:shd w:val="clear" w:color="auto" w:fill="FFFFFF"/>
        </w:rPr>
        <w:t xml:space="preserve">The reference list must be single-spaced and placed at the end of the text. All reference </w:t>
      </w:r>
      <w:r w:rsidR="00131994" w:rsidRPr="007E695E">
        <w:rPr>
          <w:rFonts w:eastAsia="Malgun Gothic" w:cstheme="minorHAnsi"/>
          <w:color w:val="000000"/>
          <w:shd w:val="clear" w:color="auto" w:fill="FFFFFF"/>
        </w:rPr>
        <w:t xml:space="preserve">information should be generally </w:t>
      </w:r>
      <w:r w:rsidRPr="007E695E">
        <w:rPr>
          <w:rFonts w:eastAsia="Malgun Gothic" w:cstheme="minorHAnsi"/>
          <w:color w:val="000000"/>
          <w:shd w:val="clear" w:color="auto" w:fill="FFFFFF"/>
        </w:rPr>
        <w:t>written out in full, using no abbreviations beyond the authors’ initials.</w:t>
      </w:r>
      <w:r w:rsidR="00131994" w:rsidRPr="007E695E">
        <w:rPr>
          <w:rFonts w:eastAsia="Malgun Gothic" w:cstheme="minorHAnsi"/>
          <w:color w:val="000000"/>
          <w:shd w:val="clear" w:color="auto" w:fill="FFFFFF"/>
        </w:rPr>
        <w:t xml:space="preserve"> </w:t>
      </w:r>
    </w:p>
    <w:p w:rsidR="00FD7259" w:rsidRDefault="00FD7259" w:rsidP="007E695E">
      <w:pPr>
        <w:shd w:val="clear" w:color="auto" w:fill="FFFFFF"/>
        <w:snapToGrid w:val="0"/>
        <w:spacing w:after="0" w:line="240" w:lineRule="auto"/>
        <w:jc w:val="both"/>
        <w:textAlignment w:val="baseline"/>
        <w:rPr>
          <w:rFonts w:eastAsia="Malgun Gothic" w:cstheme="minorHAnsi"/>
          <w:color w:val="000000"/>
          <w:shd w:val="clear" w:color="auto" w:fill="FFFFFF"/>
        </w:rPr>
      </w:pPr>
    </w:p>
    <w:p w:rsidR="00720E74" w:rsidRPr="007E695E" w:rsidRDefault="00720E74" w:rsidP="007E695E">
      <w:pPr>
        <w:shd w:val="clear" w:color="auto" w:fill="FFFFFF"/>
        <w:snapToGrid w:val="0"/>
        <w:spacing w:after="0" w:line="240" w:lineRule="auto"/>
        <w:jc w:val="both"/>
        <w:textAlignment w:val="baseline"/>
        <w:rPr>
          <w:rFonts w:eastAsia="Gulim" w:cstheme="minorHAnsi"/>
          <w:color w:val="000000"/>
          <w:szCs w:val="20"/>
        </w:rPr>
      </w:pPr>
      <w:r w:rsidRPr="007E695E">
        <w:rPr>
          <w:rFonts w:eastAsia="Malgun Gothic" w:cstheme="minorHAnsi"/>
          <w:color w:val="000000"/>
          <w:highlight w:val="yellow"/>
          <w:shd w:val="clear" w:color="auto" w:fill="FFFFFF"/>
        </w:rPr>
        <w:t>References must be listed in alphabetical order according to the name of the first author and not numbered and must be the following style.</w:t>
      </w:r>
    </w:p>
    <w:p w:rsidR="00720E74" w:rsidRPr="00BF0D1D" w:rsidRDefault="00720E74" w:rsidP="00720E74">
      <w:pPr>
        <w:spacing w:before="120" w:after="120" w:line="240" w:lineRule="auto"/>
        <w:jc w:val="both"/>
        <w:rPr>
          <w:rFonts w:eastAsia="Calibri" w:cs="Times New Roman"/>
        </w:rPr>
      </w:pPr>
      <w:proofErr w:type="spellStart"/>
      <w:r w:rsidRPr="00720E74">
        <w:rPr>
          <w:rFonts w:eastAsia="Calibri" w:cs="Times New Roman"/>
        </w:rPr>
        <w:t>Kanwal</w:t>
      </w:r>
      <w:proofErr w:type="spellEnd"/>
      <w:r w:rsidRPr="00720E74">
        <w:rPr>
          <w:rFonts w:eastAsia="Calibri" w:cs="Times New Roman"/>
        </w:rPr>
        <w:t xml:space="preserve">, S., Gabriel, H. F., </w:t>
      </w:r>
      <w:proofErr w:type="spellStart"/>
      <w:r w:rsidRPr="00720E74">
        <w:rPr>
          <w:rFonts w:eastAsia="Calibri" w:cs="Times New Roman"/>
        </w:rPr>
        <w:t>Mahmood</w:t>
      </w:r>
      <w:proofErr w:type="spellEnd"/>
      <w:r w:rsidRPr="00720E74">
        <w:rPr>
          <w:rFonts w:eastAsia="Calibri" w:cs="Times New Roman"/>
        </w:rPr>
        <w:t xml:space="preserve">, K., Ali, R., </w:t>
      </w:r>
      <w:proofErr w:type="spellStart"/>
      <w:r w:rsidRPr="00720E74">
        <w:rPr>
          <w:rFonts w:eastAsia="Calibri" w:cs="Times New Roman"/>
        </w:rPr>
        <w:t>Haidar</w:t>
      </w:r>
      <w:proofErr w:type="spellEnd"/>
      <w:r w:rsidRPr="00720E74">
        <w:rPr>
          <w:rFonts w:eastAsia="Calibri" w:cs="Times New Roman"/>
        </w:rPr>
        <w:t xml:space="preserve">, A., </w:t>
      </w:r>
      <w:r w:rsidR="00C22F1C">
        <w:rPr>
          <w:rFonts w:eastAsia="Calibri" w:cs="Times New Roman"/>
        </w:rPr>
        <w:t xml:space="preserve">and </w:t>
      </w:r>
      <w:proofErr w:type="spellStart"/>
      <w:r w:rsidRPr="00720E74">
        <w:rPr>
          <w:rFonts w:eastAsia="Calibri" w:cs="Times New Roman"/>
        </w:rPr>
        <w:t>Tehseen</w:t>
      </w:r>
      <w:proofErr w:type="spellEnd"/>
      <w:r w:rsidRPr="00720E74">
        <w:rPr>
          <w:rFonts w:eastAsia="Calibri" w:cs="Times New Roman"/>
        </w:rPr>
        <w:t>, T.</w:t>
      </w:r>
      <w:r w:rsidRPr="00BF0D1D">
        <w:rPr>
          <w:rFonts w:eastAsia="Calibri" w:cs="Times New Roman"/>
        </w:rPr>
        <w:t xml:space="preserve"> (2015). Lahore's groundwater depletion-A review of the aquifer susceptibility to de</w:t>
      </w:r>
      <w:r w:rsidR="00131994">
        <w:rPr>
          <w:rFonts w:eastAsia="Calibri" w:cs="Times New Roman"/>
        </w:rPr>
        <w:t xml:space="preserve">gradation and its consequences. </w:t>
      </w:r>
      <w:r w:rsidRPr="00BF0D1D">
        <w:rPr>
          <w:rFonts w:eastAsia="Calibri" w:cs="Times New Roman"/>
        </w:rPr>
        <w:t xml:space="preserve">Technical </w:t>
      </w:r>
      <w:r w:rsidRPr="00720E74">
        <w:rPr>
          <w:rFonts w:eastAsia="Calibri" w:cs="Times New Roman"/>
          <w:i/>
          <w:iCs/>
        </w:rPr>
        <w:t xml:space="preserve">Journal, </w:t>
      </w:r>
      <w:r w:rsidRPr="00720E74">
        <w:rPr>
          <w:rFonts w:eastAsia="Calibri" w:cs="Times New Roman"/>
          <w:i/>
          <w:iCs/>
        </w:rPr>
        <w:lastRenderedPageBreak/>
        <w:t xml:space="preserve">University of Engineering and Technology (UET) </w:t>
      </w:r>
      <w:proofErr w:type="spellStart"/>
      <w:r w:rsidRPr="00720E74">
        <w:rPr>
          <w:rFonts w:eastAsia="Calibri" w:cs="Times New Roman"/>
          <w:i/>
          <w:iCs/>
        </w:rPr>
        <w:t>Taxila</w:t>
      </w:r>
      <w:proofErr w:type="spellEnd"/>
      <w:r w:rsidRPr="00720E74">
        <w:rPr>
          <w:rFonts w:eastAsia="Calibri" w:cs="Times New Roman"/>
          <w:i/>
          <w:iCs/>
        </w:rPr>
        <w:t>, Pakistan</w:t>
      </w:r>
      <w:r w:rsidRPr="00BF0D1D">
        <w:rPr>
          <w:rFonts w:eastAsia="Calibri" w:cs="Times New Roman"/>
        </w:rPr>
        <w:t>, 20 (I), 26-38</w:t>
      </w:r>
    </w:p>
    <w:p w:rsidR="00720E74" w:rsidRPr="00BF0D1D" w:rsidRDefault="00720E74" w:rsidP="00720E74">
      <w:pPr>
        <w:spacing w:before="120" w:after="120" w:line="240" w:lineRule="auto"/>
        <w:jc w:val="both"/>
        <w:rPr>
          <w:rFonts w:eastAsia="Calibri" w:cs="Times New Roman"/>
        </w:rPr>
      </w:pPr>
      <w:r w:rsidRPr="00720E74">
        <w:rPr>
          <w:rFonts w:eastAsia="Calibri" w:cs="Times New Roman"/>
        </w:rPr>
        <w:t xml:space="preserve">Li, X., </w:t>
      </w:r>
      <w:r w:rsidR="00C22F1C">
        <w:rPr>
          <w:rFonts w:eastAsia="Calibri" w:cs="Times New Roman"/>
        </w:rPr>
        <w:t xml:space="preserve">and </w:t>
      </w:r>
      <w:r w:rsidRPr="00720E74">
        <w:rPr>
          <w:rFonts w:eastAsia="Calibri" w:cs="Times New Roman"/>
        </w:rPr>
        <w:t>Gong, J.</w:t>
      </w:r>
      <w:r w:rsidR="00131994">
        <w:rPr>
          <w:rFonts w:eastAsia="Calibri" w:cs="Times New Roman"/>
        </w:rPr>
        <w:t xml:space="preserve"> (2002). </w:t>
      </w:r>
      <w:r w:rsidRPr="00BF0D1D">
        <w:rPr>
          <w:rFonts w:eastAsia="Calibri" w:cs="Times New Roman"/>
        </w:rPr>
        <w:t xml:space="preserve">Compacted micro-catchments with local earth materials for rainwater harvesting in the semiarid region of China. </w:t>
      </w:r>
      <w:r w:rsidRPr="00720E74">
        <w:rPr>
          <w:rFonts w:eastAsia="Calibri" w:cs="Times New Roman"/>
          <w:i/>
          <w:iCs/>
        </w:rPr>
        <w:t>Journal of Hydrology</w:t>
      </w:r>
      <w:r w:rsidR="00230A96">
        <w:rPr>
          <w:rFonts w:eastAsia="Calibri" w:cs="Times New Roman"/>
        </w:rPr>
        <w:t>, 257</w:t>
      </w:r>
      <w:r w:rsidR="00131994">
        <w:rPr>
          <w:rFonts w:eastAsia="Calibri" w:cs="Times New Roman"/>
        </w:rPr>
        <w:t>(4)</w:t>
      </w:r>
      <w:r w:rsidR="00230A96">
        <w:rPr>
          <w:rFonts w:eastAsia="Calibri" w:cs="Times New Roman"/>
        </w:rPr>
        <w:t xml:space="preserve">, </w:t>
      </w:r>
      <w:r w:rsidRPr="00BF0D1D">
        <w:rPr>
          <w:rFonts w:eastAsia="Calibri" w:cs="Times New Roman"/>
        </w:rPr>
        <w:t xml:space="preserve">134-144. </w:t>
      </w:r>
    </w:p>
    <w:p w:rsidR="00720E74" w:rsidRPr="00BF0D1D" w:rsidRDefault="00720E74" w:rsidP="00720E74">
      <w:pPr>
        <w:spacing w:before="120" w:after="120" w:line="240" w:lineRule="auto"/>
        <w:jc w:val="both"/>
        <w:rPr>
          <w:rFonts w:eastAsia="Calibri" w:cs="Times New Roman"/>
        </w:rPr>
      </w:pPr>
      <w:r w:rsidRPr="00720E74">
        <w:rPr>
          <w:rFonts w:eastAsia="Calibri" w:cs="Times New Roman"/>
        </w:rPr>
        <w:t xml:space="preserve">Yuan, T., </w:t>
      </w:r>
      <w:proofErr w:type="spellStart"/>
      <w:r w:rsidRPr="00720E74">
        <w:rPr>
          <w:rFonts w:eastAsia="Calibri" w:cs="Times New Roman"/>
        </w:rPr>
        <w:t>Fengmin</w:t>
      </w:r>
      <w:proofErr w:type="spellEnd"/>
      <w:r w:rsidRPr="00720E74">
        <w:rPr>
          <w:rFonts w:eastAsia="Calibri" w:cs="Times New Roman"/>
        </w:rPr>
        <w:t xml:space="preserve">, L., </w:t>
      </w:r>
      <w:r w:rsidR="00C22F1C">
        <w:rPr>
          <w:rFonts w:eastAsia="Calibri" w:cs="Times New Roman"/>
        </w:rPr>
        <w:t xml:space="preserve">and </w:t>
      </w:r>
      <w:proofErr w:type="spellStart"/>
      <w:r w:rsidRPr="00720E74">
        <w:rPr>
          <w:rFonts w:eastAsia="Calibri" w:cs="Times New Roman"/>
        </w:rPr>
        <w:t>Puhai</w:t>
      </w:r>
      <w:proofErr w:type="spellEnd"/>
      <w:r w:rsidRPr="00720E74">
        <w:rPr>
          <w:rFonts w:eastAsia="Calibri" w:cs="Times New Roman"/>
        </w:rPr>
        <w:t>, L.</w:t>
      </w:r>
      <w:r w:rsidRPr="00BF0D1D">
        <w:rPr>
          <w:rFonts w:eastAsia="Calibri" w:cs="Times New Roman"/>
        </w:rPr>
        <w:t xml:space="preserve"> (2003). Economic analysis of rainwater harvesting and irrigation methods, with an example from China. </w:t>
      </w:r>
      <w:r w:rsidRPr="00720E74">
        <w:rPr>
          <w:rFonts w:eastAsia="Calibri" w:cs="Times New Roman"/>
          <w:i/>
          <w:iCs/>
        </w:rPr>
        <w:t>Agricultural Water Management</w:t>
      </w:r>
      <w:r w:rsidR="00230A96">
        <w:rPr>
          <w:rFonts w:eastAsia="Calibri" w:cs="Times New Roman"/>
        </w:rPr>
        <w:t>, 60</w:t>
      </w:r>
      <w:r w:rsidR="00131994">
        <w:rPr>
          <w:rFonts w:eastAsia="Calibri" w:cs="Times New Roman"/>
        </w:rPr>
        <w:t>(3)</w:t>
      </w:r>
      <w:r w:rsidR="00230A96">
        <w:rPr>
          <w:rFonts w:eastAsia="Calibri" w:cs="Times New Roman"/>
        </w:rPr>
        <w:t xml:space="preserve">, </w:t>
      </w:r>
      <w:r w:rsidRPr="00BF0D1D">
        <w:rPr>
          <w:rFonts w:eastAsia="Calibri" w:cs="Times New Roman"/>
        </w:rPr>
        <w:t>21-226.</w:t>
      </w:r>
    </w:p>
    <w:p w:rsidR="00720E74" w:rsidRPr="00BF0D1D" w:rsidRDefault="00720E74" w:rsidP="00720E74">
      <w:pPr>
        <w:spacing w:before="120" w:after="120" w:line="240" w:lineRule="auto"/>
        <w:jc w:val="both"/>
        <w:rPr>
          <w:rFonts w:eastAsia="Calibri" w:cs="Times New Roman"/>
        </w:rPr>
      </w:pPr>
      <w:proofErr w:type="spellStart"/>
      <w:r w:rsidRPr="00720E74">
        <w:rPr>
          <w:rFonts w:eastAsia="Calibri" w:cs="Times New Roman"/>
        </w:rPr>
        <w:t>Appan</w:t>
      </w:r>
      <w:proofErr w:type="spellEnd"/>
      <w:r w:rsidRPr="00720E74">
        <w:rPr>
          <w:rFonts w:eastAsia="Calibri" w:cs="Times New Roman"/>
        </w:rPr>
        <w:t>, A.</w:t>
      </w:r>
      <w:r w:rsidRPr="00BF0D1D">
        <w:rPr>
          <w:rFonts w:eastAsia="Calibri" w:cs="Times New Roman"/>
        </w:rPr>
        <w:t xml:space="preserve"> (1997). Roof water collection systems in some Southeast Asian countries: status and water quality levels. </w:t>
      </w:r>
      <w:r w:rsidRPr="00720E74">
        <w:rPr>
          <w:rFonts w:eastAsia="Calibri" w:cs="Times New Roman"/>
          <w:i/>
          <w:iCs/>
        </w:rPr>
        <w:t>The Journal of the Royal Society for the Promotion of Health</w:t>
      </w:r>
      <w:r w:rsidRPr="00BF0D1D">
        <w:rPr>
          <w:rFonts w:eastAsia="Calibri" w:cs="Times New Roman"/>
        </w:rPr>
        <w:t>, 1</w:t>
      </w:r>
      <w:r w:rsidR="00230A96">
        <w:rPr>
          <w:rFonts w:eastAsia="Calibri" w:cs="Times New Roman"/>
        </w:rPr>
        <w:t xml:space="preserve">17 (5), </w:t>
      </w:r>
      <w:r w:rsidRPr="00BF0D1D">
        <w:rPr>
          <w:rFonts w:eastAsia="Calibri" w:cs="Times New Roman"/>
        </w:rPr>
        <w:t xml:space="preserve">319-323. </w:t>
      </w:r>
    </w:p>
    <w:p w:rsidR="00720E74" w:rsidRPr="00BF0D1D" w:rsidRDefault="00720E74" w:rsidP="00720E74">
      <w:pPr>
        <w:spacing w:before="120" w:after="120" w:line="240" w:lineRule="auto"/>
        <w:jc w:val="both"/>
        <w:rPr>
          <w:rFonts w:eastAsia="Calibri" w:cs="Times New Roman"/>
        </w:rPr>
      </w:pPr>
      <w:proofErr w:type="spellStart"/>
      <w:r w:rsidRPr="00720E74">
        <w:rPr>
          <w:rFonts w:eastAsia="Calibri" w:cs="Times New Roman"/>
        </w:rPr>
        <w:t>Appan</w:t>
      </w:r>
      <w:proofErr w:type="spellEnd"/>
      <w:r w:rsidRPr="00720E74">
        <w:rPr>
          <w:rFonts w:eastAsia="Calibri" w:cs="Times New Roman"/>
        </w:rPr>
        <w:t>, A</w:t>
      </w:r>
      <w:r w:rsidRPr="001B6B92">
        <w:rPr>
          <w:rFonts w:eastAsia="Calibri" w:cs="Times New Roman"/>
          <w:b/>
          <w:bCs/>
        </w:rPr>
        <w:t>.</w:t>
      </w:r>
      <w:r w:rsidRPr="00BF0D1D">
        <w:rPr>
          <w:rFonts w:eastAsia="Calibri" w:cs="Times New Roman"/>
        </w:rPr>
        <w:t xml:space="preserve"> (1999). A dual-mode system for harnessing roof water for non-potable uses. </w:t>
      </w:r>
      <w:r w:rsidRPr="00720E74">
        <w:rPr>
          <w:rFonts w:eastAsia="Calibri" w:cs="Times New Roman"/>
          <w:i/>
          <w:iCs/>
        </w:rPr>
        <w:t>Urban Water</w:t>
      </w:r>
      <w:r w:rsidR="00230A96">
        <w:rPr>
          <w:rFonts w:eastAsia="Calibri" w:cs="Times New Roman"/>
        </w:rPr>
        <w:t>, 1</w:t>
      </w:r>
      <w:r w:rsidR="00131994">
        <w:rPr>
          <w:rFonts w:eastAsia="Calibri" w:cs="Times New Roman"/>
        </w:rPr>
        <w:t>(2)</w:t>
      </w:r>
      <w:r w:rsidR="00230A96">
        <w:rPr>
          <w:rFonts w:eastAsia="Calibri" w:cs="Times New Roman"/>
        </w:rPr>
        <w:t xml:space="preserve">, </w:t>
      </w:r>
      <w:r w:rsidRPr="00BF0D1D">
        <w:rPr>
          <w:rFonts w:eastAsia="Calibri" w:cs="Times New Roman"/>
        </w:rPr>
        <w:t>317-321.</w:t>
      </w:r>
    </w:p>
    <w:p w:rsidR="00720E74" w:rsidRPr="00BF0D1D" w:rsidRDefault="00720E74" w:rsidP="00720E74">
      <w:pPr>
        <w:spacing w:before="120" w:after="120" w:line="240" w:lineRule="auto"/>
        <w:jc w:val="both"/>
        <w:rPr>
          <w:rFonts w:eastAsia="Calibri" w:cs="Times New Roman"/>
        </w:rPr>
      </w:pPr>
      <w:proofErr w:type="spellStart"/>
      <w:r w:rsidRPr="00720E74">
        <w:rPr>
          <w:rFonts w:eastAsia="Calibri" w:cs="Times New Roman"/>
        </w:rPr>
        <w:t>Fewkes</w:t>
      </w:r>
      <w:proofErr w:type="spellEnd"/>
      <w:r w:rsidRPr="00720E74">
        <w:rPr>
          <w:rFonts w:eastAsia="Calibri" w:cs="Times New Roman"/>
        </w:rPr>
        <w:t>, A.</w:t>
      </w:r>
      <w:r w:rsidRPr="00BF0D1D">
        <w:rPr>
          <w:rFonts w:eastAsia="Calibri" w:cs="Times New Roman"/>
        </w:rPr>
        <w:t xml:space="preserve"> (1999). </w:t>
      </w:r>
      <w:proofErr w:type="spellStart"/>
      <w:r w:rsidRPr="00BF0D1D">
        <w:rPr>
          <w:rFonts w:eastAsia="Calibri" w:cs="Times New Roman"/>
        </w:rPr>
        <w:t>Modeling</w:t>
      </w:r>
      <w:proofErr w:type="spellEnd"/>
      <w:r w:rsidRPr="00BF0D1D">
        <w:rPr>
          <w:rFonts w:eastAsia="Calibri" w:cs="Times New Roman"/>
        </w:rPr>
        <w:t xml:space="preserve"> the performance of rainwater collection systems: Towards a generalized approach. </w:t>
      </w:r>
      <w:r w:rsidRPr="00720E74">
        <w:rPr>
          <w:rFonts w:eastAsia="Calibri" w:cs="Times New Roman"/>
          <w:i/>
          <w:iCs/>
        </w:rPr>
        <w:t>Urban Water</w:t>
      </w:r>
      <w:r w:rsidRPr="00BF0D1D">
        <w:rPr>
          <w:rFonts w:eastAsia="Calibri" w:cs="Times New Roman"/>
        </w:rPr>
        <w:t xml:space="preserve">, </w:t>
      </w:r>
      <w:r w:rsidR="00230A96">
        <w:rPr>
          <w:rFonts w:eastAsia="Calibri" w:cs="Times New Roman"/>
        </w:rPr>
        <w:t xml:space="preserve">1, </w:t>
      </w:r>
      <w:r w:rsidRPr="00BF0D1D">
        <w:rPr>
          <w:rFonts w:eastAsia="Calibri" w:cs="Times New Roman"/>
        </w:rPr>
        <w:t>323-333.</w:t>
      </w:r>
    </w:p>
    <w:p w:rsidR="00720E74" w:rsidRPr="00BF0D1D" w:rsidRDefault="00720E74" w:rsidP="00720E74">
      <w:pPr>
        <w:spacing w:before="120" w:after="120" w:line="240" w:lineRule="auto"/>
        <w:jc w:val="both"/>
        <w:rPr>
          <w:rFonts w:eastAsia="Calibri" w:cs="Times New Roman"/>
        </w:rPr>
      </w:pPr>
      <w:r w:rsidRPr="00720E74">
        <w:rPr>
          <w:rFonts w:eastAsia="Calibri" w:cs="Times New Roman"/>
        </w:rPr>
        <w:t xml:space="preserve">Jones, M. P., </w:t>
      </w:r>
      <w:r w:rsidR="00C22F1C">
        <w:rPr>
          <w:rFonts w:eastAsia="Calibri" w:cs="Times New Roman"/>
        </w:rPr>
        <w:t xml:space="preserve">and </w:t>
      </w:r>
      <w:r w:rsidRPr="00720E74">
        <w:rPr>
          <w:rFonts w:eastAsia="Calibri" w:cs="Times New Roman"/>
        </w:rPr>
        <w:t>Hunt, W. F.</w:t>
      </w:r>
      <w:r w:rsidRPr="00BF0D1D">
        <w:rPr>
          <w:rFonts w:eastAsia="Calibri" w:cs="Times New Roman"/>
        </w:rPr>
        <w:t xml:space="preserve"> (2010). Performance of rainwater harvesting systems in the south eastern United States. </w:t>
      </w:r>
      <w:r w:rsidRPr="00720E74">
        <w:rPr>
          <w:rFonts w:eastAsia="Calibri" w:cs="Times New Roman"/>
          <w:i/>
          <w:iCs/>
        </w:rPr>
        <w:t>Resources, Conservation and Recycling</w:t>
      </w:r>
      <w:r w:rsidRPr="00BF0D1D">
        <w:rPr>
          <w:rFonts w:eastAsia="Calibri" w:cs="Times New Roman"/>
        </w:rPr>
        <w:t>, 54</w:t>
      </w:r>
      <w:r w:rsidR="00131994">
        <w:rPr>
          <w:rFonts w:eastAsia="Calibri" w:cs="Times New Roman"/>
        </w:rPr>
        <w:t>(1)</w:t>
      </w:r>
      <w:r w:rsidRPr="00BF0D1D">
        <w:rPr>
          <w:rFonts w:eastAsia="Calibri" w:cs="Times New Roman"/>
        </w:rPr>
        <w:t>, 623-629.</w:t>
      </w:r>
    </w:p>
    <w:p w:rsidR="0021608F" w:rsidRPr="0030566D" w:rsidRDefault="00C22F1C" w:rsidP="004B3668">
      <w:pPr>
        <w:shd w:val="clear" w:color="auto" w:fill="FFFFFF"/>
        <w:spacing w:after="0" w:line="240" w:lineRule="auto"/>
        <w:rPr>
          <w:rFonts w:cs="Times New Roman"/>
          <w:b/>
          <w:color w:val="323232"/>
          <w:lang w:val="en-US"/>
        </w:rPr>
      </w:pPr>
      <w:bookmarkStart w:id="2" w:name="_GoBack"/>
      <w:bookmarkEnd w:id="1"/>
      <w:bookmarkEnd w:id="2"/>
      <w:proofErr w:type="spellStart"/>
      <w:r>
        <w:t>Rizwan</w:t>
      </w:r>
      <w:proofErr w:type="spellEnd"/>
      <w:r>
        <w:t xml:space="preserve">, A. M., Dennis, L. Y., &amp; </w:t>
      </w:r>
      <w:proofErr w:type="spellStart"/>
      <w:r>
        <w:t>Chunho</w:t>
      </w:r>
      <w:proofErr w:type="spellEnd"/>
      <w:r>
        <w:t xml:space="preserve">, L. I. U. (2008). A review on the generation, determination and mitigation of Urban Heat Island. </w:t>
      </w:r>
      <w:r>
        <w:rPr>
          <w:i/>
          <w:iCs/>
        </w:rPr>
        <w:t>Journal of environmental sciences</w:t>
      </w:r>
      <w:r>
        <w:t xml:space="preserve">, </w:t>
      </w:r>
      <w:r>
        <w:rPr>
          <w:i/>
          <w:iCs/>
        </w:rPr>
        <w:t>20</w:t>
      </w:r>
      <w:r>
        <w:t>(1), 120-128.</w:t>
      </w:r>
    </w:p>
    <w:sectPr w:rsidR="0021608F" w:rsidRPr="0030566D" w:rsidSect="004B3668">
      <w:footerReference w:type="even" r:id="rId10"/>
      <w:footerReference w:type="default" r:id="rId11"/>
      <w:footerReference w:type="first" r:id="rId12"/>
      <w:pgSz w:w="10325" w:h="14573" w:code="13"/>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59" w:rsidRDefault="006C3059">
      <w:pPr>
        <w:spacing w:after="0" w:line="240" w:lineRule="auto"/>
      </w:pPr>
      <w:r>
        <w:separator/>
      </w:r>
    </w:p>
  </w:endnote>
  <w:endnote w:type="continuationSeparator" w:id="0">
    <w:p w:rsidR="006C3059" w:rsidRDefault="006C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inotyp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6736"/>
      <w:docPartObj>
        <w:docPartGallery w:val="Page Numbers (Bottom of Page)"/>
        <w:docPartUnique/>
      </w:docPartObj>
    </w:sdtPr>
    <w:sdtEndPr>
      <w:rPr>
        <w:noProof/>
      </w:rPr>
    </w:sdtEndPr>
    <w:sdtContent>
      <w:p w:rsidR="00D70854" w:rsidRDefault="00D70854">
        <w:pPr>
          <w:pStyle w:val="Footer"/>
        </w:pPr>
        <w:r>
          <w:fldChar w:fldCharType="begin"/>
        </w:r>
        <w:r>
          <w:instrText xml:space="preserve"> PAGE   \* MERGEFORMAT </w:instrText>
        </w:r>
        <w:r>
          <w:fldChar w:fldCharType="separate"/>
        </w:r>
        <w:r w:rsidR="00FD7259">
          <w:rPr>
            <w:noProof/>
          </w:rPr>
          <w:t>4</w:t>
        </w:r>
        <w:r>
          <w:rPr>
            <w:noProof/>
          </w:rPr>
          <w:fldChar w:fldCharType="end"/>
        </w:r>
      </w:p>
    </w:sdtContent>
  </w:sdt>
  <w:p w:rsidR="00D70854" w:rsidRDefault="00D70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115499"/>
      <w:docPartObj>
        <w:docPartGallery w:val="Page Numbers (Bottom of Page)"/>
        <w:docPartUnique/>
      </w:docPartObj>
    </w:sdtPr>
    <w:sdtEndPr>
      <w:rPr>
        <w:noProof/>
      </w:rPr>
    </w:sdtEndPr>
    <w:sdtContent>
      <w:p w:rsidR="00D70854" w:rsidRDefault="00D70854">
        <w:pPr>
          <w:pStyle w:val="Footer"/>
          <w:jc w:val="right"/>
        </w:pPr>
        <w:r>
          <w:fldChar w:fldCharType="begin"/>
        </w:r>
        <w:r>
          <w:instrText xml:space="preserve"> PAGE   \* MERGEFORMAT </w:instrText>
        </w:r>
        <w:r>
          <w:fldChar w:fldCharType="separate"/>
        </w:r>
        <w:r w:rsidR="00FD7259">
          <w:rPr>
            <w:noProof/>
          </w:rPr>
          <w:t>3</w:t>
        </w:r>
        <w:r>
          <w:rPr>
            <w:noProof/>
          </w:rPr>
          <w:fldChar w:fldCharType="end"/>
        </w:r>
      </w:p>
    </w:sdtContent>
  </w:sdt>
  <w:p w:rsidR="00D70854" w:rsidRDefault="00D70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034901"/>
      <w:docPartObj>
        <w:docPartGallery w:val="Page Numbers (Bottom of Page)"/>
        <w:docPartUnique/>
      </w:docPartObj>
    </w:sdtPr>
    <w:sdtEndPr>
      <w:rPr>
        <w:noProof/>
      </w:rPr>
    </w:sdtEndPr>
    <w:sdtContent>
      <w:p w:rsidR="00D70854" w:rsidRDefault="00D70854">
        <w:pPr>
          <w:pStyle w:val="Footer"/>
          <w:jc w:val="right"/>
        </w:pPr>
        <w:r>
          <w:fldChar w:fldCharType="begin"/>
        </w:r>
        <w:r>
          <w:instrText xml:space="preserve"> PAGE   \* MERGEFORMAT </w:instrText>
        </w:r>
        <w:r>
          <w:fldChar w:fldCharType="separate"/>
        </w:r>
        <w:r w:rsidR="00FD7259">
          <w:rPr>
            <w:noProof/>
          </w:rPr>
          <w:t>1</w:t>
        </w:r>
        <w:r>
          <w:rPr>
            <w:noProof/>
          </w:rPr>
          <w:fldChar w:fldCharType="end"/>
        </w:r>
      </w:p>
    </w:sdtContent>
  </w:sdt>
  <w:p w:rsidR="00D70854" w:rsidRDefault="00D7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59" w:rsidRDefault="006C3059">
      <w:pPr>
        <w:spacing w:after="0" w:line="240" w:lineRule="auto"/>
      </w:pPr>
      <w:r>
        <w:separator/>
      </w:r>
    </w:p>
  </w:footnote>
  <w:footnote w:type="continuationSeparator" w:id="0">
    <w:p w:rsidR="006C3059" w:rsidRDefault="006C3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E40"/>
    <w:multiLevelType w:val="hybridMultilevel"/>
    <w:tmpl w:val="782808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2473E4"/>
    <w:multiLevelType w:val="hybridMultilevel"/>
    <w:tmpl w:val="A18C01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D360927"/>
    <w:multiLevelType w:val="hybridMultilevel"/>
    <w:tmpl w:val="C374E0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247601B"/>
    <w:multiLevelType w:val="multilevel"/>
    <w:tmpl w:val="624EB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ACE0874"/>
    <w:multiLevelType w:val="hybridMultilevel"/>
    <w:tmpl w:val="C5D62A3C"/>
    <w:lvl w:ilvl="0" w:tplc="8730C6E2">
      <w:start w:val="1"/>
      <w:numFmt w:val="decimal"/>
      <w:pStyle w:val="Title1"/>
      <w:lvlText w:val="4.%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17190"/>
    <w:multiLevelType w:val="multilevel"/>
    <w:tmpl w:val="C2CE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31597"/>
    <w:multiLevelType w:val="hybridMultilevel"/>
    <w:tmpl w:val="F4DC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62577"/>
    <w:multiLevelType w:val="multilevel"/>
    <w:tmpl w:val="F9DA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56AA2"/>
    <w:multiLevelType w:val="multilevel"/>
    <w:tmpl w:val="0F84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67CAC"/>
    <w:multiLevelType w:val="hybridMultilevel"/>
    <w:tmpl w:val="398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C4E1B"/>
    <w:multiLevelType w:val="hybridMultilevel"/>
    <w:tmpl w:val="71E4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93BE1"/>
    <w:multiLevelType w:val="hybridMultilevel"/>
    <w:tmpl w:val="EED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F628E"/>
    <w:multiLevelType w:val="hybridMultilevel"/>
    <w:tmpl w:val="7CF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22324"/>
    <w:multiLevelType w:val="hybridMultilevel"/>
    <w:tmpl w:val="CBE21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74E94"/>
    <w:multiLevelType w:val="hybridMultilevel"/>
    <w:tmpl w:val="96AE2E9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7528A"/>
    <w:multiLevelType w:val="multilevel"/>
    <w:tmpl w:val="9C4C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7029E"/>
    <w:multiLevelType w:val="hybridMultilevel"/>
    <w:tmpl w:val="38B6EF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CFF69BE"/>
    <w:multiLevelType w:val="hybridMultilevel"/>
    <w:tmpl w:val="CC2A0C60"/>
    <w:lvl w:ilvl="0" w:tplc="0F4409AE">
      <w:start w:val="1"/>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50F4434"/>
    <w:multiLevelType w:val="hybridMultilevel"/>
    <w:tmpl w:val="91025D78"/>
    <w:lvl w:ilvl="0" w:tplc="04090001">
      <w:start w:val="1"/>
      <w:numFmt w:val="bullet"/>
      <w:lvlText w:val=""/>
      <w:lvlJc w:val="left"/>
      <w:pPr>
        <w:tabs>
          <w:tab w:val="num" w:pos="644"/>
        </w:tabs>
        <w:ind w:left="644" w:hanging="360"/>
      </w:pPr>
      <w:rPr>
        <w:rFonts w:ascii="Symbol" w:hAnsi="Symbol" w:cs="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9">
    <w:nsid w:val="68BA7DDD"/>
    <w:multiLevelType w:val="hybridMultilevel"/>
    <w:tmpl w:val="B22E2A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F2544F"/>
    <w:multiLevelType w:val="hybridMultilevel"/>
    <w:tmpl w:val="2E48C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E579BA"/>
    <w:multiLevelType w:val="hybridMultilevel"/>
    <w:tmpl w:val="728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397122"/>
    <w:multiLevelType w:val="hybridMultilevel"/>
    <w:tmpl w:val="E250B9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21"/>
  </w:num>
  <w:num w:numId="4">
    <w:abstractNumId w:val="16"/>
  </w:num>
  <w:num w:numId="5">
    <w:abstractNumId w:val="13"/>
  </w:num>
  <w:num w:numId="6">
    <w:abstractNumId w:val="14"/>
  </w:num>
  <w:num w:numId="7">
    <w:abstractNumId w:val="3"/>
  </w:num>
  <w:num w:numId="8">
    <w:abstractNumId w:val="6"/>
  </w:num>
  <w:num w:numId="9">
    <w:abstractNumId w:val="19"/>
  </w:num>
  <w:num w:numId="10">
    <w:abstractNumId w:val="20"/>
  </w:num>
  <w:num w:numId="11">
    <w:abstractNumId w:val="12"/>
  </w:num>
  <w:num w:numId="12">
    <w:abstractNumId w:val="1"/>
  </w:num>
  <w:num w:numId="13">
    <w:abstractNumId w:val="0"/>
  </w:num>
  <w:num w:numId="14">
    <w:abstractNumId w:val="22"/>
  </w:num>
  <w:num w:numId="15">
    <w:abstractNumId w:val="17"/>
  </w:num>
  <w:num w:numId="16">
    <w:abstractNumId w:val="18"/>
  </w:num>
  <w:num w:numId="17">
    <w:abstractNumId w:val="15"/>
  </w:num>
  <w:num w:numId="18">
    <w:abstractNumId w:val="8"/>
  </w:num>
  <w:num w:numId="19">
    <w:abstractNumId w:val="7"/>
  </w:num>
  <w:num w:numId="20">
    <w:abstractNumId w:val="5"/>
  </w:num>
  <w:num w:numId="21">
    <w:abstractNumId w:val="11"/>
  </w:num>
  <w:num w:numId="22">
    <w:abstractNumId w:val="9"/>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xtTCzNDMyMzMzsTBV0lEKTi0uzszPAykwrgUA15qu8ywAAAA="/>
  </w:docVars>
  <w:rsids>
    <w:rsidRoot w:val="00D12B71"/>
    <w:rsid w:val="00002B27"/>
    <w:rsid w:val="00015F37"/>
    <w:rsid w:val="0002051F"/>
    <w:rsid w:val="00024EAA"/>
    <w:rsid w:val="000254B3"/>
    <w:rsid w:val="00025724"/>
    <w:rsid w:val="00026253"/>
    <w:rsid w:val="0002632F"/>
    <w:rsid w:val="000379D0"/>
    <w:rsid w:val="00043D70"/>
    <w:rsid w:val="00044262"/>
    <w:rsid w:val="00073983"/>
    <w:rsid w:val="00075FD0"/>
    <w:rsid w:val="00087156"/>
    <w:rsid w:val="00090672"/>
    <w:rsid w:val="00090833"/>
    <w:rsid w:val="00090E1D"/>
    <w:rsid w:val="000950E8"/>
    <w:rsid w:val="000A4528"/>
    <w:rsid w:val="000A4E5E"/>
    <w:rsid w:val="000B2327"/>
    <w:rsid w:val="000B4F63"/>
    <w:rsid w:val="000B6657"/>
    <w:rsid w:val="000B7261"/>
    <w:rsid w:val="000B7ED9"/>
    <w:rsid w:val="000B7F06"/>
    <w:rsid w:val="000C47E3"/>
    <w:rsid w:val="000D25B1"/>
    <w:rsid w:val="000D2E52"/>
    <w:rsid w:val="001064B0"/>
    <w:rsid w:val="001103CA"/>
    <w:rsid w:val="0011267C"/>
    <w:rsid w:val="00113280"/>
    <w:rsid w:val="00131994"/>
    <w:rsid w:val="0013273E"/>
    <w:rsid w:val="0013755A"/>
    <w:rsid w:val="001637D1"/>
    <w:rsid w:val="00166118"/>
    <w:rsid w:val="001677A6"/>
    <w:rsid w:val="00170E54"/>
    <w:rsid w:val="001764BF"/>
    <w:rsid w:val="00176C57"/>
    <w:rsid w:val="00182807"/>
    <w:rsid w:val="00192496"/>
    <w:rsid w:val="00192F82"/>
    <w:rsid w:val="001A06DA"/>
    <w:rsid w:val="001A0BFC"/>
    <w:rsid w:val="001B6B92"/>
    <w:rsid w:val="001C4DCB"/>
    <w:rsid w:val="001C6136"/>
    <w:rsid w:val="001D2E5D"/>
    <w:rsid w:val="001E1FE4"/>
    <w:rsid w:val="001E6D80"/>
    <w:rsid w:val="002002ED"/>
    <w:rsid w:val="002010CD"/>
    <w:rsid w:val="0020532C"/>
    <w:rsid w:val="0021178B"/>
    <w:rsid w:val="0021608F"/>
    <w:rsid w:val="00216A00"/>
    <w:rsid w:val="00227388"/>
    <w:rsid w:val="00230813"/>
    <w:rsid w:val="00230A96"/>
    <w:rsid w:val="0023112A"/>
    <w:rsid w:val="002312A0"/>
    <w:rsid w:val="00237D9D"/>
    <w:rsid w:val="00243CCB"/>
    <w:rsid w:val="00252FF1"/>
    <w:rsid w:val="00254B4C"/>
    <w:rsid w:val="00262129"/>
    <w:rsid w:val="00266855"/>
    <w:rsid w:val="0027419B"/>
    <w:rsid w:val="00275D04"/>
    <w:rsid w:val="00282641"/>
    <w:rsid w:val="00283BDB"/>
    <w:rsid w:val="00294CBF"/>
    <w:rsid w:val="002965DA"/>
    <w:rsid w:val="002A53D8"/>
    <w:rsid w:val="002B0C69"/>
    <w:rsid w:val="002C1C06"/>
    <w:rsid w:val="002D122C"/>
    <w:rsid w:val="002D7311"/>
    <w:rsid w:val="002E17E8"/>
    <w:rsid w:val="002F632C"/>
    <w:rsid w:val="002F71FE"/>
    <w:rsid w:val="0030566D"/>
    <w:rsid w:val="0030772E"/>
    <w:rsid w:val="003100DC"/>
    <w:rsid w:val="00310DA3"/>
    <w:rsid w:val="003142EF"/>
    <w:rsid w:val="00321D1C"/>
    <w:rsid w:val="00324475"/>
    <w:rsid w:val="0033393C"/>
    <w:rsid w:val="003351EB"/>
    <w:rsid w:val="00336D0F"/>
    <w:rsid w:val="00336D10"/>
    <w:rsid w:val="0034034B"/>
    <w:rsid w:val="00341630"/>
    <w:rsid w:val="00342B41"/>
    <w:rsid w:val="0034551F"/>
    <w:rsid w:val="0034701E"/>
    <w:rsid w:val="00375C22"/>
    <w:rsid w:val="00380279"/>
    <w:rsid w:val="00380990"/>
    <w:rsid w:val="003813B3"/>
    <w:rsid w:val="00381925"/>
    <w:rsid w:val="0038682E"/>
    <w:rsid w:val="00393393"/>
    <w:rsid w:val="003A040A"/>
    <w:rsid w:val="003A5CC0"/>
    <w:rsid w:val="003B2A19"/>
    <w:rsid w:val="003B3076"/>
    <w:rsid w:val="003B3895"/>
    <w:rsid w:val="003C045D"/>
    <w:rsid w:val="003C581D"/>
    <w:rsid w:val="003D3C8C"/>
    <w:rsid w:val="003D5555"/>
    <w:rsid w:val="003E7E46"/>
    <w:rsid w:val="003F1092"/>
    <w:rsid w:val="003F1853"/>
    <w:rsid w:val="003F5C18"/>
    <w:rsid w:val="004038FB"/>
    <w:rsid w:val="00406EA6"/>
    <w:rsid w:val="00412258"/>
    <w:rsid w:val="00412BDA"/>
    <w:rsid w:val="00412BF1"/>
    <w:rsid w:val="004233B3"/>
    <w:rsid w:val="00425F9F"/>
    <w:rsid w:val="00431B01"/>
    <w:rsid w:val="00433C5A"/>
    <w:rsid w:val="004406AE"/>
    <w:rsid w:val="00440DE5"/>
    <w:rsid w:val="0044340C"/>
    <w:rsid w:val="00453FB2"/>
    <w:rsid w:val="00454748"/>
    <w:rsid w:val="00455E18"/>
    <w:rsid w:val="00457A23"/>
    <w:rsid w:val="004641AE"/>
    <w:rsid w:val="00490B12"/>
    <w:rsid w:val="00496FE9"/>
    <w:rsid w:val="0049788A"/>
    <w:rsid w:val="004A3877"/>
    <w:rsid w:val="004B22F9"/>
    <w:rsid w:val="004B3668"/>
    <w:rsid w:val="004B5AFE"/>
    <w:rsid w:val="004C35C0"/>
    <w:rsid w:val="004D5B14"/>
    <w:rsid w:val="004D69F7"/>
    <w:rsid w:val="004E0678"/>
    <w:rsid w:val="004E57FB"/>
    <w:rsid w:val="004F49BA"/>
    <w:rsid w:val="004F75D4"/>
    <w:rsid w:val="004F7FF4"/>
    <w:rsid w:val="00501EC9"/>
    <w:rsid w:val="00510B0C"/>
    <w:rsid w:val="00516400"/>
    <w:rsid w:val="00520F5C"/>
    <w:rsid w:val="00532897"/>
    <w:rsid w:val="00534BB6"/>
    <w:rsid w:val="00536C52"/>
    <w:rsid w:val="00541449"/>
    <w:rsid w:val="00566073"/>
    <w:rsid w:val="00567DAF"/>
    <w:rsid w:val="00577C2F"/>
    <w:rsid w:val="00597656"/>
    <w:rsid w:val="005A13A3"/>
    <w:rsid w:val="005A27F1"/>
    <w:rsid w:val="005A4A5C"/>
    <w:rsid w:val="005B1774"/>
    <w:rsid w:val="005B31ED"/>
    <w:rsid w:val="005B51B0"/>
    <w:rsid w:val="005B6709"/>
    <w:rsid w:val="005C1F99"/>
    <w:rsid w:val="005C4940"/>
    <w:rsid w:val="005D1E45"/>
    <w:rsid w:val="0060224C"/>
    <w:rsid w:val="0061077A"/>
    <w:rsid w:val="006322DB"/>
    <w:rsid w:val="00641EAB"/>
    <w:rsid w:val="00655BC0"/>
    <w:rsid w:val="0066083E"/>
    <w:rsid w:val="00660F0F"/>
    <w:rsid w:val="00664CC4"/>
    <w:rsid w:val="00666CD2"/>
    <w:rsid w:val="00680F8D"/>
    <w:rsid w:val="00681558"/>
    <w:rsid w:val="00684D36"/>
    <w:rsid w:val="006870D3"/>
    <w:rsid w:val="006877E4"/>
    <w:rsid w:val="006961CB"/>
    <w:rsid w:val="006A38D5"/>
    <w:rsid w:val="006A4542"/>
    <w:rsid w:val="006A6827"/>
    <w:rsid w:val="006A6F41"/>
    <w:rsid w:val="006B03B2"/>
    <w:rsid w:val="006B50B7"/>
    <w:rsid w:val="006B654A"/>
    <w:rsid w:val="006B767F"/>
    <w:rsid w:val="006C3059"/>
    <w:rsid w:val="006D6158"/>
    <w:rsid w:val="006D75B3"/>
    <w:rsid w:val="006E5B82"/>
    <w:rsid w:val="006E5E47"/>
    <w:rsid w:val="006F0AC9"/>
    <w:rsid w:val="007039E9"/>
    <w:rsid w:val="00703A6E"/>
    <w:rsid w:val="007120A7"/>
    <w:rsid w:val="0071475C"/>
    <w:rsid w:val="007157D8"/>
    <w:rsid w:val="00720E74"/>
    <w:rsid w:val="00722EFD"/>
    <w:rsid w:val="007238B3"/>
    <w:rsid w:val="00731385"/>
    <w:rsid w:val="007430C0"/>
    <w:rsid w:val="0074740A"/>
    <w:rsid w:val="007577A7"/>
    <w:rsid w:val="0076069D"/>
    <w:rsid w:val="00762B0E"/>
    <w:rsid w:val="00763CFB"/>
    <w:rsid w:val="00773017"/>
    <w:rsid w:val="00776F3D"/>
    <w:rsid w:val="00780C11"/>
    <w:rsid w:val="00782B50"/>
    <w:rsid w:val="00793B33"/>
    <w:rsid w:val="007A562B"/>
    <w:rsid w:val="007B3553"/>
    <w:rsid w:val="007B3C20"/>
    <w:rsid w:val="007B6B9E"/>
    <w:rsid w:val="007D1C8C"/>
    <w:rsid w:val="007D28E0"/>
    <w:rsid w:val="007D49F1"/>
    <w:rsid w:val="007D4E91"/>
    <w:rsid w:val="007E0A93"/>
    <w:rsid w:val="007E695E"/>
    <w:rsid w:val="007E7430"/>
    <w:rsid w:val="0080464E"/>
    <w:rsid w:val="00826D44"/>
    <w:rsid w:val="0082795B"/>
    <w:rsid w:val="00837488"/>
    <w:rsid w:val="00846162"/>
    <w:rsid w:val="00846A57"/>
    <w:rsid w:val="008517E3"/>
    <w:rsid w:val="008556B5"/>
    <w:rsid w:val="008561EA"/>
    <w:rsid w:val="00866AB3"/>
    <w:rsid w:val="0088267C"/>
    <w:rsid w:val="0089193D"/>
    <w:rsid w:val="00892164"/>
    <w:rsid w:val="00893485"/>
    <w:rsid w:val="00895000"/>
    <w:rsid w:val="0089773E"/>
    <w:rsid w:val="00897FB2"/>
    <w:rsid w:val="00897FD4"/>
    <w:rsid w:val="008B0F07"/>
    <w:rsid w:val="008B1090"/>
    <w:rsid w:val="008B4509"/>
    <w:rsid w:val="008B4743"/>
    <w:rsid w:val="008B74F6"/>
    <w:rsid w:val="008C41C8"/>
    <w:rsid w:val="008D4328"/>
    <w:rsid w:val="008D4451"/>
    <w:rsid w:val="008D4C3E"/>
    <w:rsid w:val="008D62A6"/>
    <w:rsid w:val="008E4F58"/>
    <w:rsid w:val="008F07C8"/>
    <w:rsid w:val="008F477B"/>
    <w:rsid w:val="0090033E"/>
    <w:rsid w:val="00900B15"/>
    <w:rsid w:val="00907410"/>
    <w:rsid w:val="0092064A"/>
    <w:rsid w:val="009262F3"/>
    <w:rsid w:val="00943EDC"/>
    <w:rsid w:val="0095251A"/>
    <w:rsid w:val="009538F1"/>
    <w:rsid w:val="00954D58"/>
    <w:rsid w:val="00957154"/>
    <w:rsid w:val="00977750"/>
    <w:rsid w:val="00982840"/>
    <w:rsid w:val="0098696C"/>
    <w:rsid w:val="009A16CF"/>
    <w:rsid w:val="009A53F2"/>
    <w:rsid w:val="009A542E"/>
    <w:rsid w:val="009B2F01"/>
    <w:rsid w:val="009B3E46"/>
    <w:rsid w:val="009B6502"/>
    <w:rsid w:val="009B6535"/>
    <w:rsid w:val="009C4352"/>
    <w:rsid w:val="009C562F"/>
    <w:rsid w:val="009C7F5C"/>
    <w:rsid w:val="009D1736"/>
    <w:rsid w:val="009D3891"/>
    <w:rsid w:val="009E7000"/>
    <w:rsid w:val="009F5E77"/>
    <w:rsid w:val="00A1089D"/>
    <w:rsid w:val="00A14024"/>
    <w:rsid w:val="00A24741"/>
    <w:rsid w:val="00A34B23"/>
    <w:rsid w:val="00A36A46"/>
    <w:rsid w:val="00A5563B"/>
    <w:rsid w:val="00A6146B"/>
    <w:rsid w:val="00A64DA4"/>
    <w:rsid w:val="00A65E6B"/>
    <w:rsid w:val="00A73943"/>
    <w:rsid w:val="00A74267"/>
    <w:rsid w:val="00A82C3E"/>
    <w:rsid w:val="00A9775D"/>
    <w:rsid w:val="00AA04BE"/>
    <w:rsid w:val="00AA5BE1"/>
    <w:rsid w:val="00AA6029"/>
    <w:rsid w:val="00AA6261"/>
    <w:rsid w:val="00AB1073"/>
    <w:rsid w:val="00AB238F"/>
    <w:rsid w:val="00AB4032"/>
    <w:rsid w:val="00AC0B9D"/>
    <w:rsid w:val="00AC5D1D"/>
    <w:rsid w:val="00AD6790"/>
    <w:rsid w:val="00AD7658"/>
    <w:rsid w:val="00AE3635"/>
    <w:rsid w:val="00B03671"/>
    <w:rsid w:val="00B077F4"/>
    <w:rsid w:val="00B12B61"/>
    <w:rsid w:val="00B447DB"/>
    <w:rsid w:val="00B45581"/>
    <w:rsid w:val="00B51969"/>
    <w:rsid w:val="00B731D2"/>
    <w:rsid w:val="00B7368D"/>
    <w:rsid w:val="00B76772"/>
    <w:rsid w:val="00B83209"/>
    <w:rsid w:val="00BA306F"/>
    <w:rsid w:val="00BA3BB4"/>
    <w:rsid w:val="00BC472E"/>
    <w:rsid w:val="00BC5DF2"/>
    <w:rsid w:val="00BC64DB"/>
    <w:rsid w:val="00BC6B00"/>
    <w:rsid w:val="00BE13DB"/>
    <w:rsid w:val="00BE23CC"/>
    <w:rsid w:val="00BF0673"/>
    <w:rsid w:val="00BF0D1D"/>
    <w:rsid w:val="00C031E3"/>
    <w:rsid w:val="00C04358"/>
    <w:rsid w:val="00C04445"/>
    <w:rsid w:val="00C11AAC"/>
    <w:rsid w:val="00C22F1C"/>
    <w:rsid w:val="00C2331C"/>
    <w:rsid w:val="00C339AA"/>
    <w:rsid w:val="00C550A5"/>
    <w:rsid w:val="00C57F67"/>
    <w:rsid w:val="00C63DD6"/>
    <w:rsid w:val="00C66B2B"/>
    <w:rsid w:val="00C73823"/>
    <w:rsid w:val="00C81AC2"/>
    <w:rsid w:val="00C87BFC"/>
    <w:rsid w:val="00C9312F"/>
    <w:rsid w:val="00CB2308"/>
    <w:rsid w:val="00CB4D71"/>
    <w:rsid w:val="00CC3783"/>
    <w:rsid w:val="00CC575E"/>
    <w:rsid w:val="00CD067C"/>
    <w:rsid w:val="00CD433C"/>
    <w:rsid w:val="00CD679A"/>
    <w:rsid w:val="00CE586E"/>
    <w:rsid w:val="00CE6EEC"/>
    <w:rsid w:val="00CF44DA"/>
    <w:rsid w:val="00D04837"/>
    <w:rsid w:val="00D07622"/>
    <w:rsid w:val="00D12B71"/>
    <w:rsid w:val="00D15241"/>
    <w:rsid w:val="00D223E3"/>
    <w:rsid w:val="00D25598"/>
    <w:rsid w:val="00D33174"/>
    <w:rsid w:val="00D44642"/>
    <w:rsid w:val="00D47CFC"/>
    <w:rsid w:val="00D53DD7"/>
    <w:rsid w:val="00D70854"/>
    <w:rsid w:val="00D71AB4"/>
    <w:rsid w:val="00D8614E"/>
    <w:rsid w:val="00D94D59"/>
    <w:rsid w:val="00DA0F1D"/>
    <w:rsid w:val="00DA2BB6"/>
    <w:rsid w:val="00DA5E5A"/>
    <w:rsid w:val="00DB235F"/>
    <w:rsid w:val="00DB6E7C"/>
    <w:rsid w:val="00DC3BF6"/>
    <w:rsid w:val="00DD47A7"/>
    <w:rsid w:val="00DE02FE"/>
    <w:rsid w:val="00DF4A22"/>
    <w:rsid w:val="00E0480F"/>
    <w:rsid w:val="00E07AE2"/>
    <w:rsid w:val="00E11223"/>
    <w:rsid w:val="00E22992"/>
    <w:rsid w:val="00E42729"/>
    <w:rsid w:val="00E6499A"/>
    <w:rsid w:val="00E6694B"/>
    <w:rsid w:val="00E67CC0"/>
    <w:rsid w:val="00E72A5C"/>
    <w:rsid w:val="00E76326"/>
    <w:rsid w:val="00E82678"/>
    <w:rsid w:val="00E85EA3"/>
    <w:rsid w:val="00E87F60"/>
    <w:rsid w:val="00EA3F59"/>
    <w:rsid w:val="00EA4FA2"/>
    <w:rsid w:val="00EB0D80"/>
    <w:rsid w:val="00EB672B"/>
    <w:rsid w:val="00ED3B3F"/>
    <w:rsid w:val="00EE0CE8"/>
    <w:rsid w:val="00EE6306"/>
    <w:rsid w:val="00EF07EF"/>
    <w:rsid w:val="00EF0AB3"/>
    <w:rsid w:val="00F019E3"/>
    <w:rsid w:val="00F0559E"/>
    <w:rsid w:val="00F06B6F"/>
    <w:rsid w:val="00F109DB"/>
    <w:rsid w:val="00F21D45"/>
    <w:rsid w:val="00F346B3"/>
    <w:rsid w:val="00F36D5E"/>
    <w:rsid w:val="00F56C10"/>
    <w:rsid w:val="00F641B8"/>
    <w:rsid w:val="00F71B28"/>
    <w:rsid w:val="00F73B8D"/>
    <w:rsid w:val="00F74A50"/>
    <w:rsid w:val="00F81E71"/>
    <w:rsid w:val="00F87AA3"/>
    <w:rsid w:val="00F94070"/>
    <w:rsid w:val="00F9515E"/>
    <w:rsid w:val="00F956C9"/>
    <w:rsid w:val="00F97105"/>
    <w:rsid w:val="00FA3D01"/>
    <w:rsid w:val="00FB0C0D"/>
    <w:rsid w:val="00FB2492"/>
    <w:rsid w:val="00FC150A"/>
    <w:rsid w:val="00FC2956"/>
    <w:rsid w:val="00FC58E1"/>
    <w:rsid w:val="00FC5FF4"/>
    <w:rsid w:val="00FD7259"/>
    <w:rsid w:val="00FE2011"/>
    <w:rsid w:val="00FE6DD3"/>
    <w:rsid w:val="00FF0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3E3D2-912F-4303-845D-01890271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E1"/>
    <w:rPr>
      <w:lang w:val="en-GB"/>
    </w:rPr>
  </w:style>
  <w:style w:type="paragraph" w:styleId="Heading1">
    <w:name w:val="heading 1"/>
    <w:aliases w:val="Char,Chapter"/>
    <w:basedOn w:val="Normal"/>
    <w:next w:val="Normal"/>
    <w:link w:val="Heading1Char"/>
    <w:autoRedefine/>
    <w:qFormat/>
    <w:rsid w:val="00EA3F59"/>
    <w:pPr>
      <w:keepNext/>
      <w:keepLines/>
      <w:spacing w:before="240" w:after="0" w:line="360" w:lineRule="auto"/>
      <w:outlineLvl w:val="0"/>
    </w:pPr>
    <w:rPr>
      <w:rFonts w:ascii="Times New Roman" w:eastAsia="Calibri" w:hAnsi="Times New Roman" w:cs="Times New Roman"/>
      <w:b/>
      <w:color w:val="000000" w:themeColor="text1"/>
      <w:sz w:val="28"/>
      <w:szCs w:val="32"/>
    </w:rPr>
  </w:style>
  <w:style w:type="paragraph" w:styleId="Heading2">
    <w:name w:val="heading 2"/>
    <w:aliases w:val="Chapter Name"/>
    <w:basedOn w:val="Normal"/>
    <w:next w:val="Normal"/>
    <w:link w:val="Heading2Char"/>
    <w:autoRedefine/>
    <w:unhideWhenUsed/>
    <w:qFormat/>
    <w:rsid w:val="00EA3F59"/>
    <w:pPr>
      <w:keepNext/>
      <w:keepLines/>
      <w:spacing w:before="40" w:after="0" w:line="360" w:lineRule="auto"/>
      <w:jc w:val="both"/>
      <w:outlineLvl w:val="1"/>
    </w:pPr>
    <w:rPr>
      <w:rFonts w:ascii="Times New Roman" w:eastAsiaTheme="majorEastAsia" w:hAnsi="Times New Roman" w:cs="Times New Roman"/>
      <w:b/>
      <w:color w:val="000000" w:themeColor="text1"/>
      <w:sz w:val="28"/>
      <w:szCs w:val="28"/>
    </w:rPr>
  </w:style>
  <w:style w:type="paragraph" w:styleId="Heading3">
    <w:name w:val="heading 3"/>
    <w:aliases w:val="level 1,Heading Name"/>
    <w:basedOn w:val="Normal"/>
    <w:next w:val="Normal"/>
    <w:link w:val="Heading3Char"/>
    <w:autoRedefine/>
    <w:unhideWhenUsed/>
    <w:qFormat/>
    <w:rsid w:val="00EA3F59"/>
    <w:pPr>
      <w:keepNext/>
      <w:keepLines/>
      <w:spacing w:before="40" w:after="0" w:line="360" w:lineRule="auto"/>
      <w:jc w:val="both"/>
      <w:outlineLvl w:val="2"/>
    </w:pPr>
    <w:rPr>
      <w:rFonts w:ascii="Times New Roman" w:eastAsiaTheme="majorEastAsia" w:hAnsi="Times New Roman" w:cs="Times New Roman"/>
      <w:b/>
      <w:color w:val="000000" w:themeColor="text1"/>
      <w:sz w:val="28"/>
      <w:szCs w:val="24"/>
    </w:rPr>
  </w:style>
  <w:style w:type="paragraph" w:styleId="Heading4">
    <w:name w:val="heading 4"/>
    <w:aliases w:val="level 2,Sub-heading"/>
    <w:basedOn w:val="Normal"/>
    <w:next w:val="Normal"/>
    <w:link w:val="Heading4Char"/>
    <w:uiPriority w:val="9"/>
    <w:qFormat/>
    <w:rsid w:val="00CE6EEC"/>
    <w:pPr>
      <w:keepNext/>
      <w:keepLines/>
      <w:spacing w:before="200" w:after="0" w:line="259" w:lineRule="auto"/>
      <w:outlineLvl w:val="3"/>
    </w:pPr>
    <w:rPr>
      <w:rFonts w:ascii="Calibri Light" w:eastAsia="Times New Roman" w:hAnsi="Calibri Light" w:cs="Times New Roman"/>
      <w:b/>
      <w:bCs/>
      <w:i/>
      <w:iCs/>
      <w:color w:val="5B9BD5"/>
      <w:sz w:val="20"/>
      <w:szCs w:val="20"/>
      <w:lang w:val="x-none" w:eastAsia="x-none"/>
    </w:rPr>
  </w:style>
  <w:style w:type="paragraph" w:styleId="Heading5">
    <w:name w:val="heading 5"/>
    <w:basedOn w:val="Normal"/>
    <w:next w:val="Normal"/>
    <w:link w:val="Heading5Char"/>
    <w:uiPriority w:val="9"/>
    <w:unhideWhenUsed/>
    <w:qFormat/>
    <w:rsid w:val="00192F82"/>
    <w:pPr>
      <w:keepNext/>
      <w:keepLines/>
      <w:spacing w:before="200" w:after="0"/>
      <w:outlineLvl w:val="4"/>
    </w:pPr>
    <w:rPr>
      <w:rFonts w:ascii="Calibri Light" w:eastAsia="Times New Roman" w:hAnsi="Calibri Light" w:cs="Times New Roman"/>
      <w:color w:val="1F4D78"/>
      <w:lang w:val="en-US"/>
    </w:rPr>
  </w:style>
  <w:style w:type="paragraph" w:styleId="Heading6">
    <w:name w:val="heading 6"/>
    <w:basedOn w:val="Normal"/>
    <w:next w:val="Normal"/>
    <w:link w:val="Heading6Char"/>
    <w:uiPriority w:val="9"/>
    <w:unhideWhenUsed/>
    <w:qFormat/>
    <w:rsid w:val="00192F82"/>
    <w:pPr>
      <w:keepNext/>
      <w:keepLines/>
      <w:spacing w:before="200" w:after="0"/>
      <w:outlineLvl w:val="5"/>
    </w:pPr>
    <w:rPr>
      <w:rFonts w:ascii="Calibri Light" w:eastAsia="Times New Roman" w:hAnsi="Calibri Light" w:cs="Times New Roman"/>
      <w:i/>
      <w:iCs/>
      <w:color w:val="1F4D78"/>
      <w:lang w:val="en-US"/>
    </w:rPr>
  </w:style>
  <w:style w:type="paragraph" w:styleId="Heading7">
    <w:name w:val="heading 7"/>
    <w:basedOn w:val="Normal"/>
    <w:next w:val="Normal"/>
    <w:link w:val="Heading7Char"/>
    <w:uiPriority w:val="9"/>
    <w:unhideWhenUsed/>
    <w:qFormat/>
    <w:rsid w:val="00192F82"/>
    <w:pPr>
      <w:keepNext/>
      <w:keepLines/>
      <w:spacing w:before="200" w:after="0"/>
      <w:outlineLvl w:val="6"/>
    </w:pPr>
    <w:rPr>
      <w:rFonts w:ascii="Calibri Light" w:eastAsia="Times New Roman" w:hAnsi="Calibri Light" w:cs="Times New Roman"/>
      <w:i/>
      <w:iCs/>
      <w:color w:val="404040"/>
      <w:lang w:val="en-US"/>
    </w:rPr>
  </w:style>
  <w:style w:type="paragraph" w:styleId="Heading8">
    <w:name w:val="heading 8"/>
    <w:basedOn w:val="Normal"/>
    <w:next w:val="Normal"/>
    <w:link w:val="Heading8Char"/>
    <w:uiPriority w:val="9"/>
    <w:unhideWhenUsed/>
    <w:qFormat/>
    <w:rsid w:val="00192F82"/>
    <w:pPr>
      <w:keepNext/>
      <w:keepLines/>
      <w:spacing w:before="200" w:after="0"/>
      <w:outlineLvl w:val="7"/>
    </w:pPr>
    <w:rPr>
      <w:rFonts w:ascii="Calibri Light" w:eastAsia="Times New Roman" w:hAnsi="Calibri Light" w:cs="Times New Roman"/>
      <w:color w:val="404040"/>
      <w:sz w:val="20"/>
      <w:szCs w:val="20"/>
      <w:lang w:val="en-US"/>
    </w:rPr>
  </w:style>
  <w:style w:type="paragraph" w:styleId="Heading9">
    <w:name w:val="heading 9"/>
    <w:basedOn w:val="Normal"/>
    <w:next w:val="Normal"/>
    <w:link w:val="Heading9Char"/>
    <w:uiPriority w:val="9"/>
    <w:unhideWhenUsed/>
    <w:qFormat/>
    <w:rsid w:val="00192F82"/>
    <w:pPr>
      <w:keepNext/>
      <w:keepLines/>
      <w:spacing w:before="200" w:after="0"/>
      <w:outlineLvl w:val="8"/>
    </w:pPr>
    <w:rPr>
      <w:rFonts w:ascii="Calibri Light" w:eastAsia="Times New Roman" w:hAnsi="Calibri Light"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2B7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F5C"/>
    <w:rPr>
      <w:color w:val="0000FF" w:themeColor="hyperlink"/>
      <w:u w:val="single"/>
    </w:rPr>
  </w:style>
  <w:style w:type="character" w:customStyle="1" w:styleId="UnresolvedMention">
    <w:name w:val="Unresolved Mention"/>
    <w:basedOn w:val="DefaultParagraphFont"/>
    <w:uiPriority w:val="99"/>
    <w:semiHidden/>
    <w:unhideWhenUsed/>
    <w:rsid w:val="00520F5C"/>
    <w:rPr>
      <w:color w:val="605E5C"/>
      <w:shd w:val="clear" w:color="auto" w:fill="E1DFDD"/>
    </w:rPr>
  </w:style>
  <w:style w:type="character" w:customStyle="1" w:styleId="Heading2Char">
    <w:name w:val="Heading 2 Char"/>
    <w:aliases w:val="Chapter Name Char"/>
    <w:basedOn w:val="DefaultParagraphFont"/>
    <w:link w:val="Heading2"/>
    <w:rsid w:val="00EA3F59"/>
    <w:rPr>
      <w:rFonts w:ascii="Times New Roman" w:eastAsiaTheme="majorEastAsia" w:hAnsi="Times New Roman" w:cs="Times New Roman"/>
      <w:b/>
      <w:color w:val="000000" w:themeColor="text1"/>
      <w:sz w:val="28"/>
      <w:szCs w:val="28"/>
    </w:rPr>
  </w:style>
  <w:style w:type="character" w:customStyle="1" w:styleId="Heading3Char">
    <w:name w:val="Heading 3 Char"/>
    <w:aliases w:val="level 1 Char,Heading Name Char"/>
    <w:basedOn w:val="DefaultParagraphFont"/>
    <w:link w:val="Heading3"/>
    <w:rsid w:val="00EA3F59"/>
    <w:rPr>
      <w:rFonts w:ascii="Times New Roman" w:eastAsiaTheme="majorEastAsia" w:hAnsi="Times New Roman" w:cs="Times New Roman"/>
      <w:b/>
      <w:color w:val="000000" w:themeColor="text1"/>
      <w:sz w:val="28"/>
      <w:szCs w:val="24"/>
    </w:rPr>
  </w:style>
  <w:style w:type="paragraph" w:customStyle="1" w:styleId="EndNoteBibliography">
    <w:name w:val="EndNote Bibliography"/>
    <w:basedOn w:val="Normal"/>
    <w:link w:val="EndNoteBibliographyChar"/>
    <w:rsid w:val="00F109DB"/>
    <w:pPr>
      <w:spacing w:after="16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109DB"/>
    <w:rPr>
      <w:rFonts w:ascii="Calibri" w:hAnsi="Calibri" w:cs="Calibri"/>
      <w:noProof/>
    </w:rPr>
  </w:style>
  <w:style w:type="character" w:customStyle="1" w:styleId="Heading1Char">
    <w:name w:val="Heading 1 Char"/>
    <w:aliases w:val="Char Char,Chapter Char"/>
    <w:basedOn w:val="DefaultParagraphFont"/>
    <w:link w:val="Heading1"/>
    <w:rsid w:val="00EA3F59"/>
    <w:rPr>
      <w:rFonts w:ascii="Times New Roman" w:eastAsia="Calibri" w:hAnsi="Times New Roman" w:cs="Times New Roman"/>
      <w:b/>
      <w:color w:val="000000" w:themeColor="text1"/>
      <w:sz w:val="28"/>
      <w:szCs w:val="32"/>
    </w:rPr>
  </w:style>
  <w:style w:type="paragraph" w:styleId="BalloonText">
    <w:name w:val="Balloon Text"/>
    <w:basedOn w:val="Normal"/>
    <w:link w:val="BalloonTextChar"/>
    <w:uiPriority w:val="99"/>
    <w:semiHidden/>
    <w:unhideWhenUsed/>
    <w:rsid w:val="0002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53"/>
    <w:rPr>
      <w:rFonts w:ascii="Tahoma" w:hAnsi="Tahoma" w:cs="Tahoma"/>
      <w:sz w:val="16"/>
      <w:szCs w:val="16"/>
    </w:rPr>
  </w:style>
  <w:style w:type="character" w:customStyle="1" w:styleId="Heading4Char">
    <w:name w:val="Heading 4 Char"/>
    <w:aliases w:val="level 2 Char,Sub-heading Char"/>
    <w:basedOn w:val="DefaultParagraphFont"/>
    <w:link w:val="Heading4"/>
    <w:uiPriority w:val="9"/>
    <w:rsid w:val="00CE6EEC"/>
    <w:rPr>
      <w:rFonts w:ascii="Calibri Light" w:eastAsia="Times New Roman" w:hAnsi="Calibri Light" w:cs="Times New Roman"/>
      <w:b/>
      <w:bCs/>
      <w:i/>
      <w:iCs/>
      <w:color w:val="5B9BD5"/>
      <w:sz w:val="20"/>
      <w:szCs w:val="20"/>
      <w:lang w:val="x-none" w:eastAsia="x-none"/>
    </w:rPr>
  </w:style>
  <w:style w:type="paragraph" w:styleId="NormalWeb">
    <w:name w:val="Normal (Web)"/>
    <w:basedOn w:val="Normal"/>
    <w:uiPriority w:val="99"/>
    <w:unhideWhenUsed/>
    <w:rsid w:val="00CE6E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EC"/>
  </w:style>
  <w:style w:type="paragraph" w:styleId="Footer">
    <w:name w:val="footer"/>
    <w:basedOn w:val="Normal"/>
    <w:link w:val="FooterChar"/>
    <w:uiPriority w:val="99"/>
    <w:unhideWhenUsed/>
    <w:rsid w:val="00CE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EC"/>
  </w:style>
  <w:style w:type="character" w:customStyle="1" w:styleId="ref">
    <w:name w:val="ref"/>
    <w:basedOn w:val="DefaultParagraphFont"/>
    <w:rsid w:val="00CE6EEC"/>
  </w:style>
  <w:style w:type="character" w:customStyle="1" w:styleId="apple-converted-space">
    <w:name w:val="apple-converted-space"/>
    <w:basedOn w:val="DefaultParagraphFont"/>
    <w:rsid w:val="00CE6EEC"/>
  </w:style>
  <w:style w:type="character" w:styleId="CommentReference">
    <w:name w:val="annotation reference"/>
    <w:basedOn w:val="DefaultParagraphFont"/>
    <w:uiPriority w:val="99"/>
    <w:semiHidden/>
    <w:unhideWhenUsed/>
    <w:rsid w:val="00CE6EEC"/>
    <w:rPr>
      <w:sz w:val="16"/>
      <w:szCs w:val="16"/>
    </w:rPr>
  </w:style>
  <w:style w:type="paragraph" w:styleId="CommentText">
    <w:name w:val="annotation text"/>
    <w:basedOn w:val="Normal"/>
    <w:link w:val="CommentTextChar"/>
    <w:uiPriority w:val="99"/>
    <w:unhideWhenUsed/>
    <w:rsid w:val="00CE6EEC"/>
    <w:pPr>
      <w:spacing w:line="240" w:lineRule="auto"/>
    </w:pPr>
    <w:rPr>
      <w:sz w:val="20"/>
      <w:szCs w:val="20"/>
    </w:rPr>
  </w:style>
  <w:style w:type="character" w:customStyle="1" w:styleId="CommentTextChar">
    <w:name w:val="Comment Text Char"/>
    <w:basedOn w:val="DefaultParagraphFont"/>
    <w:link w:val="CommentText"/>
    <w:uiPriority w:val="99"/>
    <w:rsid w:val="00CE6EEC"/>
    <w:rPr>
      <w:sz w:val="20"/>
      <w:szCs w:val="20"/>
    </w:rPr>
  </w:style>
  <w:style w:type="paragraph" w:styleId="CommentSubject">
    <w:name w:val="annotation subject"/>
    <w:basedOn w:val="CommentText"/>
    <w:next w:val="CommentText"/>
    <w:link w:val="CommentSubjectChar"/>
    <w:uiPriority w:val="99"/>
    <w:semiHidden/>
    <w:unhideWhenUsed/>
    <w:rsid w:val="00CE6EEC"/>
    <w:rPr>
      <w:b/>
      <w:bCs/>
    </w:rPr>
  </w:style>
  <w:style w:type="character" w:customStyle="1" w:styleId="CommentSubjectChar">
    <w:name w:val="Comment Subject Char"/>
    <w:basedOn w:val="CommentTextChar"/>
    <w:link w:val="CommentSubject"/>
    <w:uiPriority w:val="99"/>
    <w:semiHidden/>
    <w:rsid w:val="00CE6EEC"/>
    <w:rPr>
      <w:b/>
      <w:bCs/>
      <w:sz w:val="20"/>
      <w:szCs w:val="20"/>
    </w:rPr>
  </w:style>
  <w:style w:type="table" w:styleId="TableGrid">
    <w:name w:val="Table Grid"/>
    <w:basedOn w:val="TableNormal"/>
    <w:uiPriority w:val="39"/>
    <w:rsid w:val="00CE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CE6EEC"/>
    <w:pPr>
      <w:spacing w:line="240" w:lineRule="auto"/>
    </w:pPr>
    <w:rPr>
      <w:i/>
      <w:iCs/>
      <w:color w:val="1F497D" w:themeColor="text2"/>
      <w:sz w:val="18"/>
      <w:szCs w:val="18"/>
    </w:rPr>
  </w:style>
  <w:style w:type="paragraph" w:styleId="Bibliography">
    <w:name w:val="Bibliography"/>
    <w:basedOn w:val="Normal"/>
    <w:next w:val="Normal"/>
    <w:uiPriority w:val="37"/>
    <w:unhideWhenUsed/>
    <w:rsid w:val="00CE6EEC"/>
  </w:style>
  <w:style w:type="paragraph" w:customStyle="1" w:styleId="Default">
    <w:name w:val="Default"/>
    <w:rsid w:val="00CE6EEC"/>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CE6EEC"/>
  </w:style>
  <w:style w:type="character" w:customStyle="1" w:styleId="st">
    <w:name w:val="st"/>
    <w:basedOn w:val="DefaultParagraphFont"/>
    <w:rsid w:val="00CE6EEC"/>
  </w:style>
  <w:style w:type="numbering" w:customStyle="1" w:styleId="NoList1">
    <w:name w:val="No List1"/>
    <w:next w:val="NoList"/>
    <w:uiPriority w:val="99"/>
    <w:semiHidden/>
    <w:unhideWhenUsed/>
    <w:rsid w:val="00CE6EEC"/>
  </w:style>
  <w:style w:type="paragraph" w:customStyle="1" w:styleId="Pa34">
    <w:name w:val="Pa34"/>
    <w:basedOn w:val="Normal"/>
    <w:next w:val="Normal"/>
    <w:uiPriority w:val="99"/>
    <w:rsid w:val="00CE6EEC"/>
    <w:pPr>
      <w:autoSpaceDE w:val="0"/>
      <w:autoSpaceDN w:val="0"/>
      <w:adjustRightInd w:val="0"/>
      <w:spacing w:after="0" w:line="181" w:lineRule="atLeast"/>
    </w:pPr>
    <w:rPr>
      <w:rFonts w:ascii="Adobe Garamond Pro" w:eastAsia="Calibri" w:hAnsi="Adobe Garamond Pro" w:cs="Times New Roman"/>
      <w:sz w:val="24"/>
      <w:szCs w:val="24"/>
    </w:rPr>
  </w:style>
  <w:style w:type="character" w:customStyle="1" w:styleId="name">
    <w:name w:val="name"/>
    <w:basedOn w:val="DefaultParagraphFont"/>
    <w:rsid w:val="00CE6EEC"/>
  </w:style>
  <w:style w:type="character" w:customStyle="1" w:styleId="contrib-degrees">
    <w:name w:val="contrib-degrees"/>
    <w:basedOn w:val="DefaultParagraphFont"/>
    <w:rsid w:val="00CE6EEC"/>
  </w:style>
  <w:style w:type="character" w:customStyle="1" w:styleId="contrib-on-behalf-of">
    <w:name w:val="contrib-on-behalf-of"/>
    <w:basedOn w:val="DefaultParagraphFont"/>
    <w:rsid w:val="00CE6EEC"/>
  </w:style>
  <w:style w:type="character" w:customStyle="1" w:styleId="slug-vol">
    <w:name w:val="slug-vol"/>
    <w:basedOn w:val="DefaultParagraphFont"/>
    <w:rsid w:val="00CE6EEC"/>
  </w:style>
  <w:style w:type="character" w:customStyle="1" w:styleId="slug-issue">
    <w:name w:val="slug-issue"/>
    <w:basedOn w:val="DefaultParagraphFont"/>
    <w:rsid w:val="00CE6EEC"/>
  </w:style>
  <w:style w:type="character" w:customStyle="1" w:styleId="slug-pub-date5">
    <w:name w:val="slug-pub-date5"/>
    <w:rsid w:val="00CE6EEC"/>
    <w:rPr>
      <w:b w:val="0"/>
      <w:bCs w:val="0"/>
    </w:rPr>
  </w:style>
  <w:style w:type="character" w:customStyle="1" w:styleId="slug-pages5">
    <w:name w:val="slug-pages5"/>
    <w:rsid w:val="00CE6EEC"/>
    <w:rPr>
      <w:b w:val="0"/>
      <w:bCs w:val="0"/>
    </w:rPr>
  </w:style>
  <w:style w:type="character" w:styleId="Emphasis">
    <w:name w:val="Emphasis"/>
    <w:qFormat/>
    <w:rsid w:val="00CE6EEC"/>
    <w:rPr>
      <w:i/>
      <w:iCs/>
    </w:rPr>
  </w:style>
  <w:style w:type="character" w:styleId="Strong">
    <w:name w:val="Strong"/>
    <w:uiPriority w:val="22"/>
    <w:qFormat/>
    <w:rsid w:val="00CE6EEC"/>
    <w:rPr>
      <w:b/>
      <w:bCs/>
    </w:rPr>
  </w:style>
  <w:style w:type="table" w:customStyle="1" w:styleId="TableGrid1">
    <w:name w:val="Table Grid1"/>
    <w:basedOn w:val="TableNormal"/>
    <w:next w:val="TableGrid"/>
    <w:uiPriority w:val="39"/>
    <w:rsid w:val="00CE6EE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
    <w:name w:val="A1"/>
    <w:uiPriority w:val="99"/>
    <w:rsid w:val="00CE6EEC"/>
    <w:rPr>
      <w:rFonts w:cs="Garamond"/>
      <w:color w:val="000000"/>
      <w:sz w:val="20"/>
      <w:szCs w:val="20"/>
    </w:rPr>
  </w:style>
  <w:style w:type="paragraph" w:styleId="EndnoteText">
    <w:name w:val="endnote text"/>
    <w:basedOn w:val="Normal"/>
    <w:link w:val="EndnoteTextChar"/>
    <w:uiPriority w:val="99"/>
    <w:semiHidden/>
    <w:unhideWhenUsed/>
    <w:rsid w:val="00CE6EEC"/>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CE6EE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CE6EEC"/>
    <w:rPr>
      <w:vertAlign w:val="superscript"/>
    </w:rPr>
  </w:style>
  <w:style w:type="paragraph" w:styleId="TOCHeading">
    <w:name w:val="TOC Heading"/>
    <w:basedOn w:val="Heading1"/>
    <w:next w:val="Normal"/>
    <w:uiPriority w:val="39"/>
    <w:unhideWhenUsed/>
    <w:qFormat/>
    <w:rsid w:val="00CE6EEC"/>
    <w:pPr>
      <w:spacing w:before="480"/>
      <w:outlineLvl w:val="9"/>
    </w:pPr>
    <w:rPr>
      <w:rFonts w:ascii="Cambria" w:eastAsia="Times New Roman" w:hAnsi="Cambria"/>
      <w:bCs/>
      <w:color w:val="365F91"/>
      <w:szCs w:val="28"/>
      <w:lang w:val="x-none" w:eastAsia="x-none"/>
    </w:rPr>
  </w:style>
  <w:style w:type="paragraph" w:styleId="TOC2">
    <w:name w:val="toc 2"/>
    <w:basedOn w:val="Normal"/>
    <w:next w:val="Normal"/>
    <w:autoRedefine/>
    <w:uiPriority w:val="39"/>
    <w:unhideWhenUsed/>
    <w:rsid w:val="00CE6EEC"/>
    <w:pPr>
      <w:spacing w:after="100"/>
      <w:ind w:left="220"/>
    </w:pPr>
    <w:rPr>
      <w:rFonts w:ascii="Calibri" w:eastAsia="Calibri" w:hAnsi="Calibri" w:cs="Times New Roman"/>
    </w:rPr>
  </w:style>
  <w:style w:type="paragraph" w:styleId="TOC1">
    <w:name w:val="toc 1"/>
    <w:basedOn w:val="Normal"/>
    <w:next w:val="Normal"/>
    <w:autoRedefine/>
    <w:uiPriority w:val="39"/>
    <w:unhideWhenUsed/>
    <w:rsid w:val="00CE6EEC"/>
    <w:pPr>
      <w:spacing w:after="100"/>
    </w:pPr>
    <w:rPr>
      <w:rFonts w:ascii="Calibri" w:eastAsia="Calibri" w:hAnsi="Calibri" w:cs="Times New Roman"/>
    </w:rPr>
  </w:style>
  <w:style w:type="paragraph" w:customStyle="1" w:styleId="Pa1">
    <w:name w:val="Pa1"/>
    <w:basedOn w:val="Normal"/>
    <w:next w:val="Normal"/>
    <w:uiPriority w:val="99"/>
    <w:rsid w:val="00CE6EEC"/>
    <w:pPr>
      <w:autoSpaceDE w:val="0"/>
      <w:autoSpaceDN w:val="0"/>
      <w:adjustRightInd w:val="0"/>
      <w:spacing w:after="0" w:line="241" w:lineRule="atLeast"/>
    </w:pPr>
    <w:rPr>
      <w:rFonts w:ascii="Garamond" w:eastAsia="Calibri" w:hAnsi="Garamond" w:cs="Times New Roman"/>
      <w:sz w:val="24"/>
      <w:szCs w:val="24"/>
    </w:rPr>
  </w:style>
  <w:style w:type="character" w:customStyle="1" w:styleId="A6">
    <w:name w:val="A6"/>
    <w:uiPriority w:val="99"/>
    <w:rsid w:val="00CE6EEC"/>
    <w:rPr>
      <w:rFonts w:cs="Garamond"/>
      <w:i/>
      <w:iCs/>
      <w:color w:val="000000"/>
      <w:sz w:val="22"/>
      <w:szCs w:val="22"/>
    </w:rPr>
  </w:style>
  <w:style w:type="paragraph" w:styleId="NoSpacing">
    <w:name w:val="No Spacing"/>
    <w:link w:val="NoSpacingChar"/>
    <w:qFormat/>
    <w:rsid w:val="00CE6EEC"/>
    <w:pPr>
      <w:spacing w:after="0" w:line="240" w:lineRule="auto"/>
    </w:pPr>
    <w:rPr>
      <w:rFonts w:ascii="Calibri" w:eastAsia="Calibri" w:hAnsi="Calibri" w:cs="Times New Roman"/>
    </w:rPr>
  </w:style>
  <w:style w:type="character" w:styleId="FollowedHyperlink">
    <w:name w:val="FollowedHyperlink"/>
    <w:uiPriority w:val="99"/>
    <w:semiHidden/>
    <w:unhideWhenUsed/>
    <w:rsid w:val="00CE6EEC"/>
    <w:rPr>
      <w:color w:val="800080"/>
      <w:u w:val="single"/>
    </w:rPr>
  </w:style>
  <w:style w:type="paragraph" w:styleId="Subtitle">
    <w:name w:val="Subtitle"/>
    <w:basedOn w:val="Normal"/>
    <w:next w:val="Normal"/>
    <w:link w:val="SubtitleChar"/>
    <w:uiPriority w:val="11"/>
    <w:qFormat/>
    <w:rsid w:val="00CE6EEC"/>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CE6EEC"/>
    <w:rPr>
      <w:rFonts w:ascii="Cambria" w:eastAsia="Times New Roman" w:hAnsi="Cambria" w:cs="Times New Roman"/>
      <w:sz w:val="24"/>
      <w:szCs w:val="24"/>
      <w:lang w:val="x-none" w:eastAsia="x-none"/>
    </w:rPr>
  </w:style>
  <w:style w:type="paragraph" w:customStyle="1" w:styleId="EndNoteBibliographyTitle">
    <w:name w:val="EndNote Bibliography Title"/>
    <w:basedOn w:val="Normal"/>
    <w:link w:val="EndNoteBibliographyTitleChar"/>
    <w:rsid w:val="00CE6EEC"/>
    <w:pPr>
      <w:spacing w:after="0"/>
      <w:jc w:val="center"/>
    </w:pPr>
    <w:rPr>
      <w:rFonts w:ascii="Calibri" w:eastAsia="Calibri" w:hAnsi="Calibri" w:cs="Calibri"/>
      <w:noProof/>
    </w:rPr>
  </w:style>
  <w:style w:type="character" w:customStyle="1" w:styleId="EndNoteBibliographyTitleChar">
    <w:name w:val="EndNote Bibliography Title Char"/>
    <w:link w:val="EndNoteBibliographyTitle"/>
    <w:rsid w:val="00CE6EEC"/>
    <w:rPr>
      <w:rFonts w:ascii="Calibri" w:eastAsia="Calibri" w:hAnsi="Calibri" w:cs="Calibri"/>
      <w:noProof/>
    </w:rPr>
  </w:style>
  <w:style w:type="numbering" w:customStyle="1" w:styleId="NoList2">
    <w:name w:val="No List2"/>
    <w:next w:val="NoList"/>
    <w:uiPriority w:val="99"/>
    <w:semiHidden/>
    <w:unhideWhenUsed/>
    <w:rsid w:val="00CE6EEC"/>
  </w:style>
  <w:style w:type="table" w:customStyle="1" w:styleId="ListTable6Colorful1">
    <w:name w:val="List Table 6 Colorful1"/>
    <w:basedOn w:val="TableNormal"/>
    <w:uiPriority w:val="51"/>
    <w:rsid w:val="00CE6EEC"/>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uiPriority w:val="48"/>
    <w:rsid w:val="00CE6EEC"/>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ListParagraphChar">
    <w:name w:val="List Paragraph Char"/>
    <w:link w:val="ListParagraph"/>
    <w:uiPriority w:val="34"/>
    <w:rsid w:val="00CE6EEC"/>
    <w:rPr>
      <w:rFonts w:ascii="Times New Roman" w:eastAsia="Times New Roman" w:hAnsi="Times New Roman" w:cs="Times New Roman"/>
      <w:sz w:val="24"/>
      <w:szCs w:val="24"/>
    </w:rPr>
  </w:style>
  <w:style w:type="table" w:customStyle="1" w:styleId="LightShading1">
    <w:name w:val="Light Shading1"/>
    <w:basedOn w:val="TableNormal"/>
    <w:uiPriority w:val="60"/>
    <w:rsid w:val="00CE6EEC"/>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CE6EEC"/>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39"/>
    <w:rsid w:val="00CE6E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2">
    <w:name w:val="List Table 6 Colorful2"/>
    <w:basedOn w:val="TableNormal"/>
    <w:uiPriority w:val="51"/>
    <w:rsid w:val="00CE6EEC"/>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
    <w:name w:val="No List11"/>
    <w:next w:val="NoList"/>
    <w:uiPriority w:val="99"/>
    <w:semiHidden/>
    <w:unhideWhenUsed/>
    <w:rsid w:val="00CE6EEC"/>
  </w:style>
  <w:style w:type="table" w:customStyle="1" w:styleId="TableGrid11">
    <w:name w:val="Table Grid11"/>
    <w:basedOn w:val="TableNormal"/>
    <w:next w:val="TableGrid"/>
    <w:uiPriority w:val="59"/>
    <w:rsid w:val="00CE6EE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CE6EEC"/>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CE6EEC"/>
    <w:rPr>
      <w:rFonts w:ascii="Times New Roman" w:eastAsia="Times New Roman" w:hAnsi="Times New Roman" w:cs="Times New Roman"/>
      <w:sz w:val="20"/>
      <w:szCs w:val="20"/>
      <w:lang w:bidi="en-US"/>
    </w:rPr>
  </w:style>
  <w:style w:type="table" w:customStyle="1" w:styleId="TableGrid3">
    <w:name w:val="Table Grid3"/>
    <w:basedOn w:val="TableNormal"/>
    <w:next w:val="TableGrid"/>
    <w:uiPriority w:val="59"/>
    <w:rsid w:val="00CE6E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61C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3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EB672B"/>
    <w:rPr>
      <w:sz w:val="20"/>
      <w:szCs w:val="20"/>
    </w:rPr>
  </w:style>
  <w:style w:type="paragraph" w:customStyle="1" w:styleId="FootnoteText1">
    <w:name w:val="Footnote Text1"/>
    <w:basedOn w:val="Normal"/>
    <w:next w:val="FootnoteText"/>
    <w:unhideWhenUsed/>
    <w:rsid w:val="00EB672B"/>
    <w:pPr>
      <w:spacing w:after="0" w:line="240" w:lineRule="auto"/>
    </w:pPr>
    <w:rPr>
      <w:sz w:val="20"/>
      <w:szCs w:val="20"/>
      <w:lang w:val="en-US"/>
    </w:rPr>
  </w:style>
  <w:style w:type="character" w:styleId="FootnoteReference">
    <w:name w:val="footnote reference"/>
    <w:basedOn w:val="DefaultParagraphFont"/>
    <w:uiPriority w:val="99"/>
    <w:rsid w:val="00EB672B"/>
    <w:rPr>
      <w:vertAlign w:val="superscript"/>
    </w:rPr>
  </w:style>
  <w:style w:type="paragraph" w:styleId="FootnoteText">
    <w:name w:val="footnote text"/>
    <w:basedOn w:val="Normal"/>
    <w:link w:val="FootnoteTextChar"/>
    <w:uiPriority w:val="99"/>
    <w:semiHidden/>
    <w:unhideWhenUsed/>
    <w:rsid w:val="00EB672B"/>
    <w:pPr>
      <w:spacing w:after="0" w:line="240" w:lineRule="auto"/>
    </w:pPr>
    <w:rPr>
      <w:sz w:val="20"/>
      <w:szCs w:val="20"/>
      <w:lang w:val="en-US"/>
    </w:rPr>
  </w:style>
  <w:style w:type="character" w:customStyle="1" w:styleId="FootnoteTextChar1">
    <w:name w:val="Footnote Text Char1"/>
    <w:basedOn w:val="DefaultParagraphFont"/>
    <w:uiPriority w:val="99"/>
    <w:semiHidden/>
    <w:rsid w:val="00EB672B"/>
    <w:rPr>
      <w:sz w:val="20"/>
      <w:szCs w:val="20"/>
      <w:lang w:val="en-GB"/>
    </w:rPr>
  </w:style>
  <w:style w:type="table" w:customStyle="1" w:styleId="MediumList2-Accent51">
    <w:name w:val="Medium List 2 - Accent 51"/>
    <w:basedOn w:val="TableNormal"/>
    <w:next w:val="MediumList2-Accent5"/>
    <w:uiPriority w:val="66"/>
    <w:rsid w:val="00192F82"/>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92F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evel31">
    <w:name w:val="level 31"/>
    <w:basedOn w:val="Normal"/>
    <w:next w:val="Normal"/>
    <w:unhideWhenUsed/>
    <w:qFormat/>
    <w:rsid w:val="00192F82"/>
    <w:pPr>
      <w:keepNext/>
      <w:keepLines/>
      <w:spacing w:before="200" w:after="0" w:line="240" w:lineRule="auto"/>
      <w:ind w:left="3600" w:hanging="360"/>
      <w:outlineLvl w:val="4"/>
    </w:pPr>
    <w:rPr>
      <w:rFonts w:ascii="Calibri Light" w:eastAsia="Times New Roman" w:hAnsi="Calibri Light" w:cs="Times New Roman"/>
      <w:color w:val="1F4D78"/>
      <w:lang w:val="en-US"/>
    </w:rPr>
  </w:style>
  <w:style w:type="paragraph" w:customStyle="1" w:styleId="Heading61">
    <w:name w:val="Heading 61"/>
    <w:basedOn w:val="Normal"/>
    <w:next w:val="Normal"/>
    <w:unhideWhenUsed/>
    <w:qFormat/>
    <w:rsid w:val="00192F82"/>
    <w:pPr>
      <w:keepNext/>
      <w:keepLines/>
      <w:spacing w:before="200" w:after="0" w:line="240" w:lineRule="auto"/>
      <w:ind w:left="4320" w:hanging="360"/>
      <w:outlineLvl w:val="5"/>
    </w:pPr>
    <w:rPr>
      <w:rFonts w:ascii="Calibri Light" w:eastAsia="Times New Roman" w:hAnsi="Calibri Light" w:cs="Times New Roman"/>
      <w:i/>
      <w:iCs/>
      <w:color w:val="1F4D78"/>
      <w:lang w:val="en-US"/>
    </w:rPr>
  </w:style>
  <w:style w:type="paragraph" w:customStyle="1" w:styleId="caption1">
    <w:name w:val="caption1"/>
    <w:basedOn w:val="Normal"/>
    <w:next w:val="Normal"/>
    <w:unhideWhenUsed/>
    <w:qFormat/>
    <w:rsid w:val="00192F82"/>
    <w:pPr>
      <w:keepNext/>
      <w:keepLines/>
      <w:spacing w:before="200" w:after="0" w:line="240" w:lineRule="auto"/>
      <w:ind w:left="5040" w:hanging="360"/>
      <w:outlineLvl w:val="6"/>
    </w:pPr>
    <w:rPr>
      <w:rFonts w:ascii="Calibri Light" w:eastAsia="Times New Roman" w:hAnsi="Calibri Light" w:cs="Times New Roman"/>
      <w:i/>
      <w:iCs/>
      <w:color w:val="404040"/>
      <w:lang w:val="en-US"/>
    </w:rPr>
  </w:style>
  <w:style w:type="paragraph" w:customStyle="1" w:styleId="Heading81">
    <w:name w:val="Heading 81"/>
    <w:basedOn w:val="Normal"/>
    <w:next w:val="Normal"/>
    <w:unhideWhenUsed/>
    <w:qFormat/>
    <w:rsid w:val="00192F82"/>
    <w:pPr>
      <w:keepNext/>
      <w:keepLines/>
      <w:spacing w:before="200" w:after="0" w:line="240" w:lineRule="auto"/>
      <w:ind w:left="5760" w:hanging="360"/>
      <w:outlineLvl w:val="7"/>
    </w:pPr>
    <w:rPr>
      <w:rFonts w:ascii="Calibri Light" w:eastAsia="Times New Roman" w:hAnsi="Calibri Light" w:cs="Times New Roman"/>
      <w:color w:val="404040"/>
      <w:sz w:val="20"/>
      <w:szCs w:val="20"/>
      <w:lang w:val="en-US"/>
    </w:rPr>
  </w:style>
  <w:style w:type="paragraph" w:customStyle="1" w:styleId="Heading91">
    <w:name w:val="Heading 91"/>
    <w:basedOn w:val="Normal"/>
    <w:next w:val="Normal"/>
    <w:unhideWhenUsed/>
    <w:qFormat/>
    <w:rsid w:val="00192F82"/>
    <w:pPr>
      <w:keepNext/>
      <w:keepLines/>
      <w:spacing w:before="200" w:after="0" w:line="240" w:lineRule="auto"/>
      <w:ind w:left="1584" w:hanging="1584"/>
      <w:outlineLvl w:val="8"/>
    </w:pPr>
    <w:rPr>
      <w:rFonts w:ascii="Calibri Light" w:eastAsia="Times New Roman" w:hAnsi="Calibri Light" w:cs="Times New Roman"/>
      <w:i/>
      <w:iCs/>
      <w:color w:val="404040"/>
      <w:sz w:val="20"/>
      <w:szCs w:val="20"/>
      <w:lang w:val="en-US"/>
    </w:rPr>
  </w:style>
  <w:style w:type="numbering" w:customStyle="1" w:styleId="NoList3">
    <w:name w:val="No List3"/>
    <w:next w:val="NoList"/>
    <w:uiPriority w:val="99"/>
    <w:semiHidden/>
    <w:unhideWhenUsed/>
    <w:rsid w:val="00192F82"/>
  </w:style>
  <w:style w:type="character" w:customStyle="1" w:styleId="Heading5Char">
    <w:name w:val="Heading 5 Char"/>
    <w:basedOn w:val="DefaultParagraphFont"/>
    <w:link w:val="Heading5"/>
    <w:uiPriority w:val="9"/>
    <w:rsid w:val="00192F82"/>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192F82"/>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192F82"/>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192F82"/>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192F82"/>
    <w:rPr>
      <w:rFonts w:ascii="Calibri Light" w:eastAsia="Times New Roman" w:hAnsi="Calibri Light" w:cs="Times New Roman"/>
      <w:i/>
      <w:iCs/>
      <w:color w:val="404040"/>
      <w:sz w:val="20"/>
      <w:szCs w:val="20"/>
    </w:rPr>
  </w:style>
  <w:style w:type="table" w:customStyle="1" w:styleId="TableGrid6">
    <w:name w:val="Table Grid6"/>
    <w:basedOn w:val="TableNormal"/>
    <w:next w:val="TableGrid"/>
    <w:uiPriority w:val="59"/>
    <w:rsid w:val="00192F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192F82"/>
    <w:rPr>
      <w:rFonts w:ascii="Calibri" w:eastAsia="Calibri" w:hAnsi="Calibri" w:cs="Times New Roman"/>
    </w:rPr>
  </w:style>
  <w:style w:type="paragraph" w:customStyle="1" w:styleId="Text-Indent">
    <w:name w:val="Text-Indent"/>
    <w:basedOn w:val="Normal"/>
    <w:qFormat/>
    <w:rsid w:val="00192F82"/>
    <w:pPr>
      <w:tabs>
        <w:tab w:val="left" w:pos="200"/>
      </w:tabs>
      <w:spacing w:after="0" w:line="240" w:lineRule="exact"/>
      <w:ind w:firstLine="199"/>
      <w:jc w:val="both"/>
    </w:pPr>
    <w:rPr>
      <w:rFonts w:ascii="Times New Roman" w:eastAsia="Times New Roman" w:hAnsi="Times New Roman" w:cs="Times New Roman"/>
      <w:sz w:val="20"/>
      <w:szCs w:val="20"/>
      <w:lang w:val="en-US"/>
    </w:rPr>
  </w:style>
  <w:style w:type="character" w:customStyle="1" w:styleId="geo-dms">
    <w:name w:val="geo-dms"/>
    <w:basedOn w:val="DefaultParagraphFont"/>
    <w:rsid w:val="00192F82"/>
  </w:style>
  <w:style w:type="character" w:customStyle="1" w:styleId="latitude">
    <w:name w:val="latitude"/>
    <w:basedOn w:val="DefaultParagraphFont"/>
    <w:rsid w:val="00192F82"/>
  </w:style>
  <w:style w:type="character" w:customStyle="1" w:styleId="longitude">
    <w:name w:val="longitude"/>
    <w:basedOn w:val="DefaultParagraphFont"/>
    <w:rsid w:val="00192F82"/>
  </w:style>
  <w:style w:type="character" w:customStyle="1" w:styleId="Heading5Char1">
    <w:name w:val="Heading 5 Char1"/>
    <w:basedOn w:val="DefaultParagraphFont"/>
    <w:uiPriority w:val="9"/>
    <w:semiHidden/>
    <w:rsid w:val="00192F82"/>
    <w:rPr>
      <w:rFonts w:asciiTheme="majorHAnsi" w:eastAsiaTheme="majorEastAsia" w:hAnsiTheme="majorHAnsi" w:cstheme="majorBidi"/>
      <w:color w:val="243F60" w:themeColor="accent1" w:themeShade="7F"/>
      <w:lang w:val="en-GB"/>
    </w:rPr>
  </w:style>
  <w:style w:type="character" w:customStyle="1" w:styleId="Heading6Char1">
    <w:name w:val="Heading 6 Char1"/>
    <w:basedOn w:val="DefaultParagraphFont"/>
    <w:uiPriority w:val="9"/>
    <w:semiHidden/>
    <w:rsid w:val="00192F82"/>
    <w:rPr>
      <w:rFonts w:asciiTheme="majorHAnsi" w:eastAsiaTheme="majorEastAsia" w:hAnsiTheme="majorHAnsi" w:cstheme="majorBidi"/>
      <w:i/>
      <w:iCs/>
      <w:color w:val="243F60" w:themeColor="accent1" w:themeShade="7F"/>
      <w:lang w:val="en-GB"/>
    </w:rPr>
  </w:style>
  <w:style w:type="character" w:customStyle="1" w:styleId="Heading7Char1">
    <w:name w:val="Heading 7 Char1"/>
    <w:basedOn w:val="DefaultParagraphFont"/>
    <w:uiPriority w:val="9"/>
    <w:semiHidden/>
    <w:rsid w:val="00192F82"/>
    <w:rPr>
      <w:rFonts w:asciiTheme="majorHAnsi" w:eastAsiaTheme="majorEastAsia" w:hAnsiTheme="majorHAnsi" w:cstheme="majorBidi"/>
      <w:i/>
      <w:iCs/>
      <w:color w:val="404040" w:themeColor="text1" w:themeTint="BF"/>
      <w:lang w:val="en-GB"/>
    </w:rPr>
  </w:style>
  <w:style w:type="character" w:customStyle="1" w:styleId="Heading8Char1">
    <w:name w:val="Heading 8 Char1"/>
    <w:basedOn w:val="DefaultParagraphFont"/>
    <w:uiPriority w:val="9"/>
    <w:semiHidden/>
    <w:rsid w:val="00192F82"/>
    <w:rPr>
      <w:rFonts w:asciiTheme="majorHAnsi" w:eastAsiaTheme="majorEastAsia" w:hAnsiTheme="majorHAnsi" w:cstheme="majorBidi"/>
      <w:color w:val="404040" w:themeColor="text1" w:themeTint="BF"/>
      <w:sz w:val="20"/>
      <w:szCs w:val="20"/>
      <w:lang w:val="en-GB"/>
    </w:rPr>
  </w:style>
  <w:style w:type="character" w:customStyle="1" w:styleId="Heading9Char1">
    <w:name w:val="Heading 9 Char1"/>
    <w:basedOn w:val="DefaultParagraphFont"/>
    <w:uiPriority w:val="9"/>
    <w:semiHidden/>
    <w:rsid w:val="00192F82"/>
    <w:rPr>
      <w:rFonts w:asciiTheme="majorHAnsi" w:eastAsiaTheme="majorEastAsia" w:hAnsiTheme="majorHAnsi" w:cstheme="majorBidi"/>
      <w:i/>
      <w:iCs/>
      <w:color w:val="404040" w:themeColor="text1" w:themeTint="BF"/>
      <w:sz w:val="20"/>
      <w:szCs w:val="20"/>
      <w:lang w:val="en-GB"/>
    </w:rPr>
  </w:style>
  <w:style w:type="table" w:customStyle="1" w:styleId="LightGrid1">
    <w:name w:val="Light Grid1"/>
    <w:basedOn w:val="TableNormal"/>
    <w:next w:val="LightGrid"/>
    <w:uiPriority w:val="62"/>
    <w:rsid w:val="00AA602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AA602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7">
    <w:name w:val="Table Grid7"/>
    <w:basedOn w:val="TableNormal"/>
    <w:next w:val="TableGrid"/>
    <w:uiPriority w:val="59"/>
    <w:rsid w:val="004D69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66CD2"/>
  </w:style>
  <w:style w:type="paragraph" w:customStyle="1" w:styleId="tables">
    <w:name w:val="tables"/>
    <w:basedOn w:val="Normal"/>
    <w:link w:val="tablesChar"/>
    <w:qFormat/>
    <w:rsid w:val="00666CD2"/>
    <w:pPr>
      <w:spacing w:before="240" w:after="240" w:line="360" w:lineRule="auto"/>
      <w:jc w:val="center"/>
    </w:pPr>
    <w:rPr>
      <w:rFonts w:ascii="Times New Roman" w:eastAsia="Times New Roman" w:hAnsi="Times New Roman" w:cs="Times New Roman"/>
      <w:b/>
      <w:sz w:val="24"/>
      <w:szCs w:val="28"/>
      <w:lang w:val="en-US"/>
    </w:rPr>
  </w:style>
  <w:style w:type="character" w:customStyle="1" w:styleId="tablesChar">
    <w:name w:val="tables Char"/>
    <w:basedOn w:val="DefaultParagraphFont"/>
    <w:link w:val="tables"/>
    <w:rsid w:val="00666CD2"/>
    <w:rPr>
      <w:rFonts w:ascii="Times New Roman" w:eastAsia="Times New Roman" w:hAnsi="Times New Roman" w:cs="Times New Roman"/>
      <w:b/>
      <w:sz w:val="24"/>
      <w:szCs w:val="28"/>
    </w:rPr>
  </w:style>
  <w:style w:type="numbering" w:customStyle="1" w:styleId="NoList5">
    <w:name w:val="No List5"/>
    <w:next w:val="NoList"/>
    <w:uiPriority w:val="99"/>
    <w:semiHidden/>
    <w:unhideWhenUsed/>
    <w:rsid w:val="00412BDA"/>
  </w:style>
  <w:style w:type="table" w:customStyle="1" w:styleId="TableGrid8">
    <w:name w:val="Table Grid8"/>
    <w:basedOn w:val="TableNormal"/>
    <w:next w:val="TableGrid"/>
    <w:uiPriority w:val="39"/>
    <w:rsid w:val="00412BDA"/>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12BDA"/>
    <w:rPr>
      <w:rFonts w:ascii="PalatinoLinotype" w:hAnsi="PalatinoLinotype" w:hint="default"/>
      <w:b w:val="0"/>
      <w:bCs w:val="0"/>
      <w:i w:val="0"/>
      <w:iCs w:val="0"/>
      <w:color w:val="000000"/>
      <w:sz w:val="20"/>
      <w:szCs w:val="20"/>
    </w:rPr>
  </w:style>
  <w:style w:type="character" w:styleId="PlaceholderText">
    <w:name w:val="Placeholder Text"/>
    <w:basedOn w:val="DefaultParagraphFont"/>
    <w:uiPriority w:val="99"/>
    <w:semiHidden/>
    <w:rsid w:val="00412BDA"/>
    <w:rPr>
      <w:color w:val="808080"/>
    </w:rPr>
  </w:style>
  <w:style w:type="table" w:customStyle="1" w:styleId="TableGrid12">
    <w:name w:val="Table Grid12"/>
    <w:basedOn w:val="TableNormal"/>
    <w:next w:val="TableGrid"/>
    <w:uiPriority w:val="39"/>
    <w:rsid w:val="004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412BDA"/>
    <w:rPr>
      <w:rFonts w:ascii="PalatinoLinotype" w:hAnsi="PalatinoLinotype" w:hint="default"/>
      <w:b w:val="0"/>
      <w:bCs w:val="0"/>
      <w:i/>
      <w:iCs/>
      <w:color w:val="000000"/>
      <w:sz w:val="18"/>
      <w:szCs w:val="18"/>
    </w:rPr>
  </w:style>
  <w:style w:type="character" w:customStyle="1" w:styleId="fontstyle31">
    <w:name w:val="fontstyle31"/>
    <w:basedOn w:val="DefaultParagraphFont"/>
    <w:rsid w:val="00412BDA"/>
    <w:rPr>
      <w:rFonts w:ascii="PalatinoLinotype" w:hAnsi="PalatinoLinotype" w:hint="default"/>
      <w:b/>
      <w:bCs/>
      <w:i w:val="0"/>
      <w:iCs w:val="0"/>
      <w:color w:val="000000"/>
      <w:sz w:val="18"/>
      <w:szCs w:val="18"/>
    </w:rPr>
  </w:style>
  <w:style w:type="table" w:customStyle="1" w:styleId="TableGrid9">
    <w:name w:val="Table Grid9"/>
    <w:basedOn w:val="TableNormal"/>
    <w:next w:val="TableGrid"/>
    <w:uiPriority w:val="39"/>
    <w:rsid w:val="00412BDA"/>
    <w:pPr>
      <w:widowControl w:val="0"/>
      <w:suppressAutoHyphens/>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336D0F"/>
  </w:style>
  <w:style w:type="table" w:customStyle="1" w:styleId="LightShading-Accent51">
    <w:name w:val="Light Shading - Accent 51"/>
    <w:basedOn w:val="TableNormal"/>
    <w:next w:val="LightShading-Accent5"/>
    <w:uiPriority w:val="60"/>
    <w:rsid w:val="00336D0F"/>
    <w:pPr>
      <w:spacing w:after="0" w:line="240" w:lineRule="auto"/>
    </w:pPr>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51">
    <w:name w:val="Light Grid - Accent 51"/>
    <w:basedOn w:val="TableNormal"/>
    <w:next w:val="LightGrid-Accent5"/>
    <w:uiPriority w:val="62"/>
    <w:rsid w:val="00336D0F"/>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2">
    <w:name w:val="Light Grid2"/>
    <w:basedOn w:val="TableNormal"/>
    <w:next w:val="LightGrid"/>
    <w:uiPriority w:val="62"/>
    <w:rsid w:val="00336D0F"/>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5">
    <w:name w:val="Light Shading Accent 5"/>
    <w:basedOn w:val="TableNormal"/>
    <w:uiPriority w:val="60"/>
    <w:rsid w:val="00336D0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336D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NoList7">
    <w:name w:val="No List7"/>
    <w:next w:val="NoList"/>
    <w:uiPriority w:val="99"/>
    <w:semiHidden/>
    <w:unhideWhenUsed/>
    <w:rsid w:val="0071475C"/>
  </w:style>
  <w:style w:type="table" w:customStyle="1" w:styleId="TableGrid10">
    <w:name w:val="Table Grid10"/>
    <w:basedOn w:val="TableNormal"/>
    <w:next w:val="TableGrid"/>
    <w:uiPriority w:val="59"/>
    <w:rsid w:val="0071475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71475C"/>
    <w:pPr>
      <w:numPr>
        <w:numId w:val="1"/>
      </w:numPr>
      <w:spacing w:after="0" w:line="240" w:lineRule="auto"/>
      <w:contextualSpacing/>
    </w:pPr>
    <w:rPr>
      <w:rFonts w:ascii="Times New Roman" w:eastAsia="Times New Roman" w:hAnsi="Times New Roman" w:cs="Times New Roman"/>
      <w:b/>
      <w:color w:val="000000"/>
      <w:spacing w:val="-10"/>
      <w:kern w:val="28"/>
      <w:sz w:val="28"/>
      <w:szCs w:val="56"/>
      <w:lang w:val="en-US"/>
    </w:rPr>
  </w:style>
  <w:style w:type="character" w:customStyle="1" w:styleId="TitleChar">
    <w:name w:val="Title Char"/>
    <w:basedOn w:val="DefaultParagraphFont"/>
    <w:link w:val="Title"/>
    <w:uiPriority w:val="10"/>
    <w:rsid w:val="0071475C"/>
    <w:rPr>
      <w:rFonts w:ascii="Times New Roman" w:eastAsia="Times New Roman" w:hAnsi="Times New Roman" w:cs="Times New Roman"/>
      <w:b/>
      <w:color w:val="000000"/>
      <w:spacing w:val="-10"/>
      <w:kern w:val="28"/>
      <w:sz w:val="28"/>
      <w:szCs w:val="56"/>
    </w:rPr>
  </w:style>
  <w:style w:type="paragraph" w:styleId="TableofFigures">
    <w:name w:val="table of figures"/>
    <w:basedOn w:val="Normal"/>
    <w:next w:val="Normal"/>
    <w:uiPriority w:val="99"/>
    <w:unhideWhenUsed/>
    <w:rsid w:val="0071475C"/>
    <w:pPr>
      <w:spacing w:after="0" w:line="480" w:lineRule="auto"/>
      <w:jc w:val="both"/>
    </w:pPr>
    <w:rPr>
      <w:rFonts w:ascii="Times New Roman" w:hAnsi="Times New Roman"/>
      <w:sz w:val="24"/>
      <w:szCs w:val="24"/>
      <w:lang w:val="en-US"/>
    </w:rPr>
  </w:style>
  <w:style w:type="character" w:customStyle="1" w:styleId="Mention1">
    <w:name w:val="Mention1"/>
    <w:basedOn w:val="DefaultParagraphFont"/>
    <w:uiPriority w:val="99"/>
    <w:semiHidden/>
    <w:unhideWhenUsed/>
    <w:rsid w:val="0071475C"/>
    <w:rPr>
      <w:color w:val="2B579A"/>
      <w:shd w:val="clear" w:color="auto" w:fill="E6E6E6"/>
    </w:rPr>
  </w:style>
  <w:style w:type="paragraph" w:styleId="TOC3">
    <w:name w:val="toc 3"/>
    <w:basedOn w:val="Normal"/>
    <w:next w:val="Normal"/>
    <w:autoRedefine/>
    <w:uiPriority w:val="39"/>
    <w:unhideWhenUsed/>
    <w:rsid w:val="0071475C"/>
    <w:pPr>
      <w:spacing w:after="100"/>
      <w:ind w:left="480"/>
    </w:pPr>
    <w:rPr>
      <w:sz w:val="24"/>
      <w:szCs w:val="24"/>
      <w:lang w:val="en-US"/>
    </w:rPr>
  </w:style>
  <w:style w:type="character" w:customStyle="1" w:styleId="SubtleEmphasis1">
    <w:name w:val="Subtle Emphasis1"/>
    <w:basedOn w:val="DefaultParagraphFont"/>
    <w:uiPriority w:val="19"/>
    <w:qFormat/>
    <w:rsid w:val="0071475C"/>
    <w:rPr>
      <w:i/>
      <w:iCs/>
      <w:color w:val="404040"/>
    </w:rPr>
  </w:style>
  <w:style w:type="character" w:customStyle="1" w:styleId="Mention2">
    <w:name w:val="Mention2"/>
    <w:basedOn w:val="DefaultParagraphFont"/>
    <w:uiPriority w:val="99"/>
    <w:semiHidden/>
    <w:unhideWhenUsed/>
    <w:rsid w:val="0071475C"/>
    <w:rPr>
      <w:color w:val="2B579A"/>
      <w:shd w:val="clear" w:color="auto" w:fill="E6E6E6"/>
    </w:rPr>
  </w:style>
  <w:style w:type="paragraph" w:styleId="Title">
    <w:name w:val="Title"/>
    <w:basedOn w:val="Normal"/>
    <w:next w:val="Normal"/>
    <w:link w:val="TitleChar"/>
    <w:uiPriority w:val="10"/>
    <w:qFormat/>
    <w:rsid w:val="0071475C"/>
    <w:pPr>
      <w:pBdr>
        <w:bottom w:val="single" w:sz="8" w:space="4" w:color="4F81BD" w:themeColor="accent1"/>
      </w:pBdr>
      <w:spacing w:after="300" w:line="240" w:lineRule="auto"/>
      <w:contextualSpacing/>
    </w:pPr>
    <w:rPr>
      <w:rFonts w:ascii="Times New Roman" w:eastAsia="Times New Roman" w:hAnsi="Times New Roman" w:cs="Times New Roman"/>
      <w:b/>
      <w:color w:val="000000"/>
      <w:spacing w:val="-10"/>
      <w:kern w:val="28"/>
      <w:sz w:val="28"/>
      <w:szCs w:val="56"/>
      <w:lang w:val="en-US"/>
    </w:rPr>
  </w:style>
  <w:style w:type="character" w:customStyle="1" w:styleId="TitleChar1">
    <w:name w:val="Title Char1"/>
    <w:basedOn w:val="DefaultParagraphFont"/>
    <w:uiPriority w:val="10"/>
    <w:rsid w:val="0071475C"/>
    <w:rPr>
      <w:rFonts w:asciiTheme="majorHAnsi" w:eastAsiaTheme="majorEastAsia" w:hAnsiTheme="majorHAnsi" w:cstheme="majorBidi"/>
      <w:color w:val="17365D" w:themeColor="text2" w:themeShade="BF"/>
      <w:spacing w:val="5"/>
      <w:kern w:val="28"/>
      <w:sz w:val="52"/>
      <w:szCs w:val="52"/>
      <w:lang w:val="en-GB"/>
    </w:rPr>
  </w:style>
  <w:style w:type="character" w:styleId="SubtleEmphasis">
    <w:name w:val="Subtle Emphasis"/>
    <w:basedOn w:val="DefaultParagraphFont"/>
    <w:uiPriority w:val="19"/>
    <w:qFormat/>
    <w:rsid w:val="0071475C"/>
    <w:rPr>
      <w:i/>
      <w:iCs/>
      <w:color w:val="808080" w:themeColor="text1" w:themeTint="7F"/>
    </w:rPr>
  </w:style>
  <w:style w:type="paragraph" w:styleId="BodyText2">
    <w:name w:val="Body Text 2"/>
    <w:basedOn w:val="Normal"/>
    <w:link w:val="BodyText2Char"/>
    <w:unhideWhenUsed/>
    <w:rsid w:val="000B7ED9"/>
    <w:pPr>
      <w:spacing w:after="120" w:line="480" w:lineRule="auto"/>
    </w:pPr>
  </w:style>
  <w:style w:type="character" w:customStyle="1" w:styleId="BodyText2Char">
    <w:name w:val="Body Text 2 Char"/>
    <w:basedOn w:val="DefaultParagraphFont"/>
    <w:link w:val="BodyText2"/>
    <w:rsid w:val="000B7ED9"/>
    <w:rPr>
      <w:lang w:val="en-GB"/>
    </w:rPr>
  </w:style>
  <w:style w:type="numbering" w:customStyle="1" w:styleId="NoList8">
    <w:name w:val="No List8"/>
    <w:next w:val="NoList"/>
    <w:uiPriority w:val="99"/>
    <w:semiHidden/>
    <w:unhideWhenUsed/>
    <w:rsid w:val="000B7ED9"/>
  </w:style>
  <w:style w:type="character" w:customStyle="1" w:styleId="tgc">
    <w:name w:val="_tgc"/>
    <w:basedOn w:val="DefaultParagraphFont"/>
    <w:rsid w:val="000B7ED9"/>
  </w:style>
  <w:style w:type="character" w:customStyle="1" w:styleId="wintitle">
    <w:name w:val="wintitle"/>
    <w:basedOn w:val="DefaultParagraphFont"/>
    <w:rsid w:val="000B7ED9"/>
  </w:style>
  <w:style w:type="character" w:customStyle="1" w:styleId="uicontrol">
    <w:name w:val="uicontrol"/>
    <w:basedOn w:val="DefaultParagraphFont"/>
    <w:rsid w:val="000B7ED9"/>
  </w:style>
  <w:style w:type="character" w:customStyle="1" w:styleId="shortcut">
    <w:name w:val="shortcut"/>
    <w:basedOn w:val="DefaultParagraphFont"/>
    <w:rsid w:val="000B7ED9"/>
  </w:style>
  <w:style w:type="character" w:customStyle="1" w:styleId="xbe">
    <w:name w:val="_xbe"/>
    <w:basedOn w:val="DefaultParagraphFont"/>
    <w:rsid w:val="000B7ED9"/>
  </w:style>
  <w:style w:type="numbering" w:customStyle="1" w:styleId="NoList9">
    <w:name w:val="No List9"/>
    <w:next w:val="NoList"/>
    <w:uiPriority w:val="99"/>
    <w:semiHidden/>
    <w:unhideWhenUsed/>
    <w:rsid w:val="000B7ED9"/>
  </w:style>
  <w:style w:type="numbering" w:customStyle="1" w:styleId="NoList10">
    <w:name w:val="No List10"/>
    <w:next w:val="NoList"/>
    <w:uiPriority w:val="99"/>
    <w:semiHidden/>
    <w:unhideWhenUsed/>
    <w:rsid w:val="000B7261"/>
  </w:style>
  <w:style w:type="table" w:customStyle="1" w:styleId="TableGrid13">
    <w:name w:val="Table Grid13"/>
    <w:basedOn w:val="TableNormal"/>
    <w:next w:val="TableGrid"/>
    <w:uiPriority w:val="59"/>
    <w:rsid w:val="00B077F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077F4"/>
  </w:style>
  <w:style w:type="table" w:customStyle="1" w:styleId="TableGrid14">
    <w:name w:val="Table Grid14"/>
    <w:basedOn w:val="TableNormal"/>
    <w:next w:val="TableGrid"/>
    <w:uiPriority w:val="39"/>
    <w:rsid w:val="00B077F4"/>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B0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next w:val="Normal"/>
    <w:rsid w:val="00B077F4"/>
    <w:pPr>
      <w:framePr w:w="9072" w:hSpace="187" w:vSpace="187" w:wrap="notBeside" w:vAnchor="text" w:hAnchor="page" w:xAlign="center" w:y="1"/>
      <w:autoSpaceDE w:val="0"/>
      <w:autoSpaceDN w:val="0"/>
      <w:spacing w:after="320" w:line="240" w:lineRule="auto"/>
      <w:jc w:val="center"/>
    </w:pPr>
    <w:rPr>
      <w:rFonts w:ascii="Times New Roman" w:eastAsia="Batang" w:hAnsi="Times New Roman" w:cs="Times New Roman"/>
      <w:lang w:val="en-US"/>
    </w:rPr>
  </w:style>
  <w:style w:type="table" w:customStyle="1" w:styleId="TableGrid16">
    <w:name w:val="Table Grid16"/>
    <w:basedOn w:val="TableNormal"/>
    <w:next w:val="TableGrid"/>
    <w:uiPriority w:val="59"/>
    <w:rsid w:val="00B077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Char">
    <w:name w:val="Caption Char"/>
    <w:link w:val="Caption"/>
    <w:rsid w:val="00B077F4"/>
    <w:rPr>
      <w:i/>
      <w:iCs/>
      <w:color w:val="1F497D" w:themeColor="text2"/>
      <w:sz w:val="18"/>
      <w:szCs w:val="18"/>
      <w:lang w:val="en-GB"/>
    </w:rPr>
  </w:style>
  <w:style w:type="paragraph" w:customStyle="1" w:styleId="para2">
    <w:name w:val="para2"/>
    <w:basedOn w:val="Normal"/>
    <w:rsid w:val="00B077F4"/>
    <w:pPr>
      <w:spacing w:before="24" w:after="125" w:line="240" w:lineRule="auto"/>
      <w:jc w:val="both"/>
    </w:pPr>
    <w:rPr>
      <w:rFonts w:ascii="Georgia" w:eastAsia="Times New Roman" w:hAnsi="Georgia" w:cs="Times New Roman"/>
      <w:sz w:val="24"/>
      <w:szCs w:val="24"/>
      <w:lang w:val="en-US"/>
    </w:rPr>
  </w:style>
  <w:style w:type="table" w:customStyle="1" w:styleId="TableGrid17">
    <w:name w:val="Table Grid17"/>
    <w:basedOn w:val="TableNormal"/>
    <w:next w:val="TableGrid"/>
    <w:uiPriority w:val="59"/>
    <w:rsid w:val="00B077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j-keyword">
    <w:name w:val="ej-keyword"/>
    <w:basedOn w:val="DefaultParagraphFont"/>
    <w:rsid w:val="00B077F4"/>
  </w:style>
  <w:style w:type="character" w:customStyle="1" w:styleId="u-visually-hidden">
    <w:name w:val="u-visually-hidden"/>
    <w:basedOn w:val="DefaultParagraphFont"/>
    <w:rsid w:val="00B077F4"/>
  </w:style>
  <w:style w:type="character" w:customStyle="1" w:styleId="authors-list-item">
    <w:name w:val="authors-list-item"/>
    <w:basedOn w:val="DefaultParagraphFont"/>
    <w:rsid w:val="00B077F4"/>
  </w:style>
  <w:style w:type="character" w:customStyle="1" w:styleId="comma">
    <w:name w:val="comma"/>
    <w:basedOn w:val="DefaultParagraphFont"/>
    <w:rsid w:val="00B077F4"/>
  </w:style>
  <w:style w:type="character" w:customStyle="1" w:styleId="period">
    <w:name w:val="period"/>
    <w:basedOn w:val="DefaultParagraphFont"/>
    <w:rsid w:val="00B077F4"/>
  </w:style>
  <w:style w:type="character" w:customStyle="1" w:styleId="cit">
    <w:name w:val="cit"/>
    <w:basedOn w:val="DefaultParagraphFont"/>
    <w:rsid w:val="00B077F4"/>
  </w:style>
  <w:style w:type="character" w:customStyle="1" w:styleId="citation-doi">
    <w:name w:val="citation-doi"/>
    <w:basedOn w:val="DefaultParagraphFont"/>
    <w:rsid w:val="00B077F4"/>
  </w:style>
  <w:style w:type="character" w:customStyle="1" w:styleId="nlmyear">
    <w:name w:val="nlm_year"/>
    <w:basedOn w:val="DefaultParagraphFont"/>
    <w:rsid w:val="00B077F4"/>
  </w:style>
  <w:style w:type="character" w:customStyle="1" w:styleId="nlmpublisher-name">
    <w:name w:val="nlm_publisher-name"/>
    <w:basedOn w:val="DefaultParagraphFont"/>
    <w:rsid w:val="00B077F4"/>
  </w:style>
  <w:style w:type="character" w:customStyle="1" w:styleId="nlmpublisher-loc">
    <w:name w:val="nlm_publisher-loc"/>
    <w:basedOn w:val="DefaultParagraphFont"/>
    <w:rsid w:val="00B077F4"/>
  </w:style>
  <w:style w:type="table" w:customStyle="1" w:styleId="LightGrid-Accent31">
    <w:name w:val="Light Grid - Accent 31"/>
    <w:basedOn w:val="TableNormal"/>
    <w:next w:val="LightGrid-Accent3"/>
    <w:uiPriority w:val="62"/>
    <w:rsid w:val="006A6827"/>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Malgun Gothic"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Malgun Gothic"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Malgun Gothic" w:hAnsi="Calibri Light" w:cs="Times New Roman"/>
        <w:b/>
        <w:bCs/>
      </w:rPr>
    </w:tblStylePr>
    <w:tblStylePr w:type="lastCol">
      <w:rPr>
        <w:rFonts w:ascii="Calibri Light" w:eastAsia="Malgun Gothic"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3">
    <w:name w:val="Light Grid Accent 3"/>
    <w:basedOn w:val="TableNormal"/>
    <w:uiPriority w:val="62"/>
    <w:rsid w:val="006A68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8">
    <w:name w:val="Table Grid18"/>
    <w:basedOn w:val="TableNormal"/>
    <w:next w:val="TableGrid"/>
    <w:uiPriority w:val="59"/>
    <w:rsid w:val="006A6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바탕글"/>
    <w:basedOn w:val="Normal"/>
    <w:rsid w:val="00FF0F03"/>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a0">
    <w:name w:val="확인되지 않은 멘션"/>
    <w:uiPriority w:val="99"/>
    <w:semiHidden/>
    <w:unhideWhenUsed/>
    <w:rsid w:val="00FF0F03"/>
    <w:rPr>
      <w:color w:val="808080"/>
      <w:shd w:val="clear" w:color="auto" w:fill="E6E6E6"/>
    </w:rPr>
  </w:style>
  <w:style w:type="character" w:customStyle="1" w:styleId="e24kjd">
    <w:name w:val="e24kjd"/>
    <w:rsid w:val="00FF0F03"/>
  </w:style>
  <w:style w:type="character" w:customStyle="1" w:styleId="FollowedHyperlink1">
    <w:name w:val="FollowedHyperlink1"/>
    <w:uiPriority w:val="99"/>
    <w:semiHidden/>
    <w:unhideWhenUsed/>
    <w:rsid w:val="00FF0F03"/>
    <w:rPr>
      <w:color w:val="954F72"/>
      <w:u w:val="single"/>
    </w:rPr>
  </w:style>
  <w:style w:type="character" w:customStyle="1" w:styleId="lrzxr">
    <w:name w:val="lrzxr"/>
    <w:basedOn w:val="DefaultParagraphFont"/>
    <w:rsid w:val="0044340C"/>
  </w:style>
  <w:style w:type="paragraph" w:customStyle="1" w:styleId="c0">
    <w:name w:val="c0"/>
    <w:basedOn w:val="Normal"/>
    <w:rsid w:val="004434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6">
    <w:name w:val="c26"/>
    <w:basedOn w:val="DefaultParagraphFont"/>
    <w:rsid w:val="0044340C"/>
  </w:style>
  <w:style w:type="character" w:customStyle="1" w:styleId="c17">
    <w:name w:val="c17"/>
    <w:basedOn w:val="DefaultParagraphFont"/>
    <w:rsid w:val="0044340C"/>
  </w:style>
  <w:style w:type="character" w:customStyle="1" w:styleId="c2">
    <w:name w:val="c2"/>
    <w:basedOn w:val="DefaultParagraphFont"/>
    <w:rsid w:val="0044340C"/>
  </w:style>
  <w:style w:type="table" w:customStyle="1" w:styleId="TableGridLight1">
    <w:name w:val="Table Grid Light1"/>
    <w:basedOn w:val="TableNormal"/>
    <w:uiPriority w:val="40"/>
    <w:rsid w:val="00BC6B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EF07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0343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93">
          <w:marLeft w:val="0"/>
          <w:marRight w:val="0"/>
          <w:marTop w:val="30"/>
          <w:marBottom w:val="0"/>
          <w:divBdr>
            <w:top w:val="none" w:sz="0" w:space="0" w:color="auto"/>
            <w:left w:val="none" w:sz="0" w:space="0" w:color="auto"/>
            <w:bottom w:val="none" w:sz="0" w:space="0" w:color="auto"/>
            <w:right w:val="none" w:sz="0" w:space="0" w:color="auto"/>
          </w:divBdr>
          <w:divsChild>
            <w:div w:id="9717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a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Her71</b:Tag>
    <b:SourceType>JournalArticle</b:SourceType>
    <b:Guid>{72F4DB5B-DD4F-4AC0-B620-0D2F669CE068}</b:Guid>
    <b:Title>Productivity of an Urban Park</b:Title>
    <b:JournalName>Field Station Bulletin</b:JournalName>
    <b:Year>1971</b:Year>
    <b:Pages>14-18</b:Pages>
    <b:Author>
      <b:Author>
        <b:NameList>
          <b:Person>
            <b:Last>Herte</b:Last>
            <b:First>Mary</b:First>
          </b:Person>
          <b:Person>
            <b:Last>Kobriger</b:Last>
            <b:First>Nic</b:First>
          </b:Person>
          <b:Person>
            <b:Last>Stearns</b:Last>
            <b:First>Forest</b:First>
          </b:Person>
        </b:NameList>
      </b:Author>
    </b:Author>
    <b:RefOrder>38</b:RefOrder>
  </b:Source>
  <b:Source>
    <b:Tag>Ati11</b:Tag>
    <b:SourceType>JournalArticle</b:SourceType>
    <b:Guid>{73087934-8406-43B9-822F-2D4D001C4D76}</b:Guid>
    <b:Title>Urban Green Spaces and an Integrative Approach to Sustainable Environment</b:Title>
    <b:JournalName>Journal of Environmental Protection</b:JournalName>
    <b:Year>2011</b:Year>
    <b:Pages>601-608</b:Pages>
    <b:Author>
      <b:Author>
        <b:NameList>
          <b:Person>
            <b:Last>Atiqul Haq</b:Last>
            <b:Middle>Muhammad</b:Middle>
            <b:First>Shah</b:First>
          </b:Person>
        </b:NameList>
      </b:Author>
    </b:Author>
    <b:Volume>2</b:Volume>
    <b:RefOrder>39</b:RefOrder>
  </b:Source>
  <b:Source>
    <b:Tag>Mou13</b:Tag>
    <b:SourceType>JournalArticle</b:SourceType>
    <b:Guid>{15A9DE06-432E-4A4C-94B2-5CC1B68AED4A}</b:Guid>
    <b:Title>Facilitation or Competition? Tree Effects on Grass Biomass across a Precipitation Gradient</b:Title>
    <b:JournalName>PLOS ONE</b:JournalName>
    <b:Year>2013</b:Year>
    <b:Pages>1-8</b:Pages>
    <b:Author>
      <b:Author>
        <b:NameList>
          <b:Person>
            <b:Last>Moustakas</b:Last>
            <b:First>Aristides</b:First>
          </b:Person>
          <b:Person>
            <b:Last>Kunin</b:Last>
            <b:Middle>E</b:Middle>
            <b:First>William</b:First>
          </b:Person>
          <b:Person>
            <b:Last>Cameron</b:Last>
            <b:Middle>C</b:Middle>
            <b:First>Tom</b:First>
          </b:Person>
          <b:Person>
            <b:Last>Sankaran</b:Last>
            <b:First>Mahesh</b:First>
          </b:Person>
        </b:NameList>
      </b:Author>
    </b:Author>
    <b:RefOrder>40</b:RefOrder>
  </b:Source>
  <b:Source>
    <b:Tag>LuD06</b:Tag>
    <b:SourceType>JournalArticle</b:SourceType>
    <b:Guid>{0B73C71B-F9A9-448F-8DF2-28E66A40D8DD}</b:Guid>
    <b:Title>The potential and challenge of remote sensing -based biomass estimation</b:Title>
    <b:JournalName>International Journal of Remote Sensing</b:JournalName>
    <b:Year>2006</b:Year>
    <b:Pages>1297-1328</b:Pages>
    <b:Author>
      <b:Author>
        <b:NameList>
          <b:Person>
            <b:Last>Lu</b:Last>
            <b:First>D</b:First>
          </b:Person>
        </b:NameList>
      </b:Author>
    </b:Author>
    <b:RefOrder>41</b:RefOrder>
  </b:Source>
  <b:Source>
    <b:Tag>Das12</b:Tag>
    <b:SourceType>JournalArticle</b:SourceType>
    <b:Guid>{7CC3A5E1-1BF9-4266-A517-C14E524E7AFD}</b:Guid>
    <b:Author>
      <b:Author>
        <b:NameList>
          <b:Person>
            <b:Last>Das</b:Last>
            <b:First>Sandipan</b:First>
          </b:Person>
          <b:Person>
            <b:Last>Singh</b:Last>
            <b:First>T.P</b:First>
          </b:Person>
        </b:NameList>
      </b:Author>
    </b:Author>
    <b:Title>Correlation analysis between biomass and spectral vegetation indices of forest ecosystem</b:Title>
    <b:JournalName>International Journal of engineering Research and Technology</b:JournalName>
    <b:Year>2012</b:Year>
    <b:Pages>1-13</b:Pages>
    <b:Month>july</b:Month>
    <b:Volume>1</b:Volume>
    <b:Issue>5</b:Issue>
    <b:RefOrder>42</b:RefOrder>
  </b:Source>
  <b:Source>
    <b:Tag>Ele03</b:Tag>
    <b:SourceType>Book</b:SourceType>
    <b:Guid>{324AB1AA-805F-434E-9E60-E97D94343D78}</b:Guid>
    <b:Author>
      <b:Author>
        <b:NameList>
          <b:Person>
            <b:Last>Eleftheriou</b:Last>
            <b:First>Androulla</b:First>
          </b:Person>
        </b:NameList>
      </b:Author>
    </b:Author>
    <b:Title>About Thallasaemia</b:Title>
    <b:Year>2003</b:Year>
    <b:City>Nicosia</b:City>
    <b:Publisher>Thalassaemia International Federation</b:Publisher>
    <b:RefOrder>43</b:RefOrder>
  </b:Source>
  <b:Source>
    <b:Tag>Wea10</b:Tag>
    <b:SourceType>JournalArticle</b:SourceType>
    <b:Guid>{6C412D3B-600F-4E87-9AEF-253CB31C5BA2}</b:Guid>
    <b:Title>The Inherited Diseases of Hemoglobin are an Emerging Globel Health Burden</b:Title>
    <b:Year>2010</b:Year>
    <b:Publisher>The American Society of Hematology</b:Publisher>
    <b:Pages>22</b:Pages>
    <b:URL>www.bloodjournal.org</b:URL>
    <b:DOI>10.1182/blood-2010-01-251348</b:DOI>
    <b:Author>
      <b:Author>
        <b:NameList>
          <b:Person>
            <b:Last>Weatherall</b:Last>
            <b:First>D.J</b:First>
          </b:Person>
        </b:NameList>
      </b:Author>
    </b:Author>
    <b:JournalName>Blood Journal</b:JournalName>
    <b:Month>March</b:Month>
    <b:RefOrder>44</b:RefOrder>
  </b:Source>
  <b:Source>
    <b:Tag>Gro</b:Tag>
    <b:SourceType>JournalArticle</b:SourceType>
    <b:Guid>{3F104B35-E9FC-4DA0-8710-2C3D56EB0C8D}</b:Guid>
    <b:Title>BETA THALASSEMIA IN INDIA: CURRENT STATUS AND THE CHALLENGES AHEAD</b:Title>
    <b:JournalName>Innovare Academic Science</b:JournalName>
    <b:Author>
      <b:Author>
        <b:NameList>
          <b:Person>
            <b:Last>Grow</b:Last>
            <b:First>Kirti</b:First>
          </b:Person>
          <b:Person>
            <b:Last>Vashist</b:Last>
            <b:First>Minaksi</b:First>
          </b:Person>
          <b:Person>
            <b:Last>Abrol</b:Last>
            <b:First>Pankal</b:First>
          </b:Person>
          <b:Person>
            <b:Last>Sharma</b:Last>
            <b:First>Shiksha</b:First>
          </b:Person>
          <b:Person>
            <b:Last>Yadav</b:Last>
            <b:First>Ritu</b:First>
          </b:Person>
        </b:NameList>
      </b:Author>
    </b:Author>
    <b:MonthAccessed>2015</b:MonthAccessed>
    <b:Year>2015</b:Year>
    <b:RefOrder>45</b:RefOrder>
  </b:Source>
  <b:Source>
    <b:Tag>Sur11</b:Tag>
    <b:SourceType>JournalArticle</b:SourceType>
    <b:Guid>{B32868CB-2F2B-435D-801F-BAC4857D3E98}</b:Guid>
    <b:Title>Thalassemia Syndrome, Advances in the Study of Genetic Disorders</b:Title>
    <b:JournalName>INTECH</b:JournalName>
    <b:Author>
      <b:Author>
        <b:NameList>
          <b:Person>
            <b:Last>Surapon</b:Last>
            <b:First>Tangvarasittichai </b:First>
          </b:Person>
          <b:Person>
            <b:Last>Ikehara</b:Last>
            <b:First>Dr. Kenji </b:First>
          </b:Person>
        </b:NameList>
      </b:Author>
    </b:Author>
    <b:YearAccessed>2015</b:YearAccessed>
    <b:URL>http://www.intechopen.com/books/advances-in-the-study-of-genetic-disorders/thalassemia-syndrome</b:URL>
    <b:Year>2011</b:Year>
    <b:RefOrder>46</b:RefOrder>
  </b:Source>
  <b:Source>
    <b:Tag>Ahm02</b:Tag>
    <b:SourceType>JournalArticle</b:SourceType>
    <b:Guid>{2D111CAB-DA56-4F19-A991-203B9DC9EE23}</b:Guid>
    <b:Title>Screening Extended Families for Genetic Hemoglobin Disorders in Pakistan</b:Title>
    <b:JournalName>The New Endland Journal of Medicine</b:JournalName>
    <b:Author>
      <b:Author>
        <b:NameList>
          <b:Person>
            <b:Last>Ahmad</b:Last>
            <b:First>Suhaib</b:First>
          </b:Person>
          <b:Person>
            <b:Last>Saleem</b:Last>
            <b:First>Muhammad</b:First>
          </b:Person>
          <b:Person>
            <b:Last>Modell</b:Last>
            <b:First>Bernadette</b:First>
          </b:Person>
          <b:Person>
            <b:Last>Petrou</b:Last>
            <b:First>Mary</b:First>
          </b:Person>
        </b:NameList>
      </b:Author>
    </b:Author>
    <b:YearAccessed>2015</b:YearAccessed>
    <b:DOI>10.1056/NEJMsa013234</b:DOI>
    <b:Year>2002</b:Year>
    <b:RefOrder>47</b:RefOrder>
  </b:Source>
  <b:Source>
    <b:Tag>Ans15</b:Tag>
    <b:SourceType>JournalArticle</b:SourceType>
    <b:Guid>{4BA4C3A9-40AD-457C-ACAF-F8D5C44DE7DF}</b:Guid>
    <b:Title>A guide to Thalassemia</b:Title>
    <b:JournalName>The Express Tribune</b:JournalName>
    <b:Year>2015</b:Year>
    <b:Author>
      <b:Author>
        <b:NameList>
          <b:Person>
            <b:Last>Ansari</b:Last>
            <b:First>Ishrat</b:First>
          </b:Person>
        </b:NameList>
      </b:Author>
    </b:Author>
    <b:YearAccessed>2015</b:YearAccessed>
    <b:MonthAccessed>June</b:MonthAccessed>
    <b:RefOrder>48</b:RefOrder>
  </b:Source>
  <b:Source>
    <b:Tag>Kha15</b:Tag>
    <b:SourceType>JournalArticle</b:SourceType>
    <b:Guid>{4F258EF3-3E04-4C67-B1BE-ACCFB592821B}</b:Guid>
    <b:Title>PREVALENCE OF HETEROZYGOUS B-THALASSEMIA IN NORTHERN AREAS OF PAKISTAN</b:Title>
    <b:JournalName>JPMA</b:JournalName>
    <b:Author>
      <b:Author>
        <b:NameList>
          <b:Person>
            <b:Last> Khattak</b:Last>
            <b:Middle>Farooq </b:Middle>
            <b:First>Mohammad </b:First>
          </b:Person>
          <b:Person>
            <b:Last>Saleem</b:Last>
            <b:First>Mohammad </b:First>
          </b:Person>
        </b:NameList>
      </b:Author>
    </b:Author>
    <b:Publisher>Journal of Pakistan Medical Association</b:Publisher>
    <b:YearAccessed>2015</b:YearAccessed>
    <b:URL>http://www.jpma.org.pk/full_article_text.php?article_id=5040</b:URL>
    <b:Year>1992</b:Year>
    <b:RefOrder>49</b:RefOrder>
  </b:Source>
  <b:Source>
    <b:Tag>TFP15</b:Tag>
    <b:SourceType>JournalArticle</b:SourceType>
    <b:Guid>{AC98B241-CF16-4160-8510-D67DD13B40CE}</b:Guid>
    <b:Author>
      <b:Author>
        <b:NameList>
          <b:Person>
            <b:Last>TFP.ORG.PK</b:Last>
          </b:Person>
        </b:NameList>
      </b:Author>
    </b:Author>
    <b:Title>Thalassemia Foundation of Pakistan</b:Title>
    <b:Year>2015</b:Year>
    <b:RefOrder>50</b:RefOrder>
  </b:Source>
  <b:Source>
    <b:Tag>Jet05</b:Tag>
    <b:SourceType>JournalArticle</b:SourceType>
    <b:Guid>{CCF28E3D-49F1-47FE-8A1B-3E9A84AB8E56}</b:Guid>
    <b:Title>Thalassemias, disorders of hemoglobin synthesis</b:Title>
    <b:Year>2005</b:Year>
    <b:Author>
      <b:Author>
        <b:NameList>
          <b:Person>
            <b:Last>Jetawattana</b:Last>
            <b:First>Suwimol</b:First>
          </b:Person>
        </b:NameList>
      </b:Author>
    </b:Author>
    <b:City>Lowa City</b:City>
    <b:Publisher>Department of Radiation Oncology, Free Radical and Radiation Biology, The University of Iowa</b:Publisher>
    <b:RefOrder>51</b:RefOrder>
  </b:Source>
  <b:Source>
    <b:Tag>Din14</b:Tag>
    <b:SourceType>JournalArticle</b:SourceType>
    <b:Guid>{F7B017F9-BDF2-43E7-8E1F-71D939B66A2F}</b:Guid>
    <b:Title>Prevalence of hepatitis C virus infection among thalassemia patients: a perspective from a multi-ethnic population of Pakistan</b:Title>
    <b:JournalName>Science Direct</b:JournalName>
    <b:Year>2014</b:Year>
    <b:Author>
      <b:Author>
        <b:NameList>
          <b:Person>
            <b:Last>Din</b:Last>
            <b:Middle>Ud</b:Middle>
            <b:First>Ghufran</b:First>
          </b:Person>
          <b:Person>
            <b:Last>Malik</b:Last>
            <b:First>Sajid</b:First>
          </b:Person>
          <b:Person>
            <b:Last>Ali</b:Last>
            <b:First>Ihsan</b:First>
          </b:Person>
          <b:Person>
            <b:Last>Ahmed</b:Last>
            <b:First>Safia</b:First>
          </b:Person>
          <b:Person>
            <b:Last>Dasti</b:Last>
            <b:Middle>Iqbal</b:Middle>
            <b:First>Javaid</b:First>
          </b:Person>
        </b:NameList>
      </b:Author>
    </b:Author>
    <b:City>Islambad</b:City>
    <b:DOI>10.1016/S1995-7645(14)60218-2</b:DOI>
    <b:RefOrder>52</b:RefOrder>
  </b:Source>
  <b:Source>
    <b:Tag>Rez12</b:Tag>
    <b:SourceType>JournalArticle</b:SourceType>
    <b:Guid>{544F01FE-B218-4C8E-8934-CBDC5DCB7483}</b:Guid>
    <b:Title>Beta-Thalassemia in Iran: New Insight into the Role of Genetic Admixture andMigration</b:Title>
    <b:JournalName>The ScientificWorld Journal</b:JournalName>
    <b:Year>2012</b:Year>
    <b:Author>
      <b:Author>
        <b:NameList>
          <b:Person>
            <b:Last>Rezaee</b:Last>
            <b:Middle>Reza</b:Middle>
            <b:First>Ali</b:First>
          </b:Person>
          <b:Person>
            <b:Last>Banoei</b:Last>
            <b:Middle>Mehdi</b:Middle>
            <b:First>Mohammad</b:First>
          </b:Person>
          <b:Person>
            <b:Last>Khalili</b:Last>
            <b:First>Elham</b:First>
          </b:Person>
          <b:Person>
            <b:Last>Houshmand</b:Last>
            <b:First>Massoud </b:First>
          </b:Person>
        </b:NameList>
      </b:Author>
    </b:Author>
    <b:City>Tehran</b:City>
    <b:DOI>10.1100/2012/635183</b:DOI>
    <b:RefOrder>53</b:RefOrder>
  </b:Source>
  <b:Source>
    <b:Tag>Haf05</b:Tag>
    <b:SourceType>JournalArticle</b:SourceType>
    <b:Guid>{7C6B628F-5EE2-4371-BC03-2F27DE282E74}</b:Guid>
    <b:Title>Regional and ethnic distribution of beta thalassemia mutations and effect of consanguinity in patients referred for prenatal diagnosis</b:Title>
    <b:JournalName>Journal of College of Physicain and Surgeons of Pakistan JCPSP</b:JournalName>
    <b:Year>2005</b:Year>
    <b:Author>
      <b:Author>
        <b:NameList>
          <b:Person>
            <b:Last>Hafeez</b:Last>
            <b:First>Monina</b:First>
          </b:Person>
        </b:NameList>
      </b:Author>
    </b:Author>
    <b:City>Lahore</b:City>
    <b:YearAccessed>20115</b:YearAccessed>
    <b:MonthAccessed>June</b:MonthAccessed>
    <b:DayAccessed>6</b:DayAccessed>
    <b:URL>http://www.ncbi.nlm.nih.gov/pubmed/17374299</b:URL>
    <b:RefOrder>54</b:RefOrder>
  </b:Source>
  <b:Source>
    <b:Tag>Nik11</b:Tag>
    <b:SourceType>JournalArticle</b:SourceType>
    <b:Guid>{384AD42A-1D8C-49C6-8804-28CD4F52EED2}</b:Guid>
    <b:Title>The distribution of medical facilities available for chronic disease patients through GIS visualization Case study: Central Macedonia, Northern Greece</b:Title>
    <b:Year>2011</b:Year>
    <b:Author>
      <b:Author>
        <b:NameList>
          <b:Person>
            <b:Last>Nikolaidia</b:Last>
            <b:First>Paul</b:First>
          </b:Person>
          <b:Person>
            <b:Last>Xanthidis</b:Last>
            <b:First>Dimitrios</b:First>
          </b:Person>
        </b:NameList>
      </b:Author>
    </b:Author>
    <b:YearAccessed>2015</b:YearAccessed>
    <b:RefOrder>55</b:RefOrder>
  </b:Source>
  <b:Source>
    <b:Tag>Urb15</b:Tag>
    <b:SourceType>Report</b:SourceType>
    <b:Guid>{B3F2A44B-FF58-4527-BC9B-8677EA18E47C}</b:Guid>
    <b:Title>Urban Resource Centre Karachi</b:Title>
    <b:Year>2015</b:Year>
    <b:YearAccessed>2015</b:YearAccessed>
    <b:MonthAccessed>07</b:MonthAccessed>
    <b:DayAccessed>10</b:DayAccessed>
    <b:URL>http://www.urckarachi.org/Population%20Table-5.htm</b:URL>
    <b:RefOrder>56</b:RefOrder>
  </b:Source>
  <b:Source>
    <b:Tag>Uni15</b:Tag>
    <b:SourceType>JournalArticle</b:SourceType>
    <b:Guid>{F2DA1C87-C614-4D17-A562-3EB773BA6A01}</b:Guid>
    <b:Title>Gujrat City Profile</b:Title>
    <b:Year>2015</b:Year>
    <b:JournalName>Punjab Cities Improvement Investment Program</b:JournalName>
    <b:Author>
      <b:Author>
        <b:NameList>
          <b:Person>
            <b:Last>Unit</b:Last>
            <b:First>Urban</b:First>
          </b:Person>
        </b:NameList>
      </b:Author>
    </b:Author>
    <b:YearAccessed>2015</b:YearAccessed>
    <b:MonthAccessed>07</b:MonthAccessed>
    <b:DayAccessed>10</b:DayAccessed>
    <b:URL>http://www.urbanunit.gov.pk/PublicationDocs/Punjab%20city%20profiles/Gujrat%20City%20Profile.pdf</b:URL>
    <b:RefOrder>57</b:RefOrder>
  </b:Source>
  <b:Source>
    <b:Tag>Ano15</b:Tag>
    <b:SourceType>Report</b:SourceType>
    <b:Guid>{D0FA331D-3D13-4465-BEA8-EEA6007A182F}</b:Guid>
    <b:Title>Gujrat Regional Profile</b:Title>
    <b:Year>2015</b:Year>
    <b:Author>
      <b:Author>
        <b:NameList>
          <b:Person>
            <b:Last>Anonymous</b:Last>
          </b:Person>
        </b:NameList>
      </b:Author>
    </b:Author>
    <b:City>Gujrat</b:City>
    <b:YearAccessed>2015</b:YearAccessed>
    <b:MonthAccessed>07</b:MonthAccessed>
    <b:DayAccessed>11</b:DayAccessed>
    <b:URL>http://www.fpcci.com.pk/reports/Gujrat%20Regional%20Profile.pdf</b:URL>
    <b:RefOrder>58</b:RefOrder>
  </b:Source>
  <b:Source>
    <b:Tag>Bai06</b:Tag>
    <b:SourceType>JournalArticle</b:SourceType>
    <b:Guid>{5227B83A-3C35-44F3-9B9A-64F8025FDAFD}</b:Guid>
    <b:Title>Spectrum of beta-thalassemia mutations in various regions of Punjab and Islamabad, Pakistan: establishment of prenatal diagnosis</b:Title>
    <b:Year>2006</b:Year>
    <b:City>Faisalabad</b:City>
    <b:JournalName>Haematologica</b:JournalName>
    <b:Pages>13-15</b:Pages>
    <b:Author>
      <b:Author>
        <b:NameList>
          <b:Person>
            <b:Last>Baig</b:Last>
            <b:First>Shahid</b:First>
            <b:Middle>Mehmood</b:Middle>
          </b:Person>
          <b:Person>
            <b:Last>Azar</b:Last>
            <b:First>Ayesha </b:First>
          </b:Person>
          <b:Person>
            <b:Last>Hassan</b:Last>
            <b:First>Hammad</b:First>
          </b:Person>
          <b:Person>
            <b:Last>Kiyani</b:Last>
            <b:First>Ayesha</b:First>
          </b:Person>
        </b:NameList>
      </b:Author>
    </b:Author>
    <b:YearAccessed>2015</b:YearAccessed>
    <b:MonthAccessed>July</b:MonthAccessed>
    <b:RefOrder>59</b:RefOrder>
  </b:Source>
  <b:Source>
    <b:Tag>Har10</b:Tag>
    <b:SourceType>JournalArticle</b:SourceType>
    <b:Guid>{C9D65F8F-904C-4781-8F54-B427CE1CF577}</b:Guid>
    <b:Title>α-thalassemia</b:Title>
    <b:JournalName>Orphanet Journal of Rare Diseases</b:JournalName>
    <b:Year>2010</b:Year>
    <b:Pages>1-21</b:Pages>
    <b:Author>
      <b:Author>
        <b:NameList>
          <b:Person>
            <b:Last>Harteveld</b:Last>
            <b:Middle>L</b:Middle>
            <b:First>Cornelis</b:First>
          </b:Person>
          <b:Person>
            <b:Last>Higgs</b:Last>
            <b:Middle>R</b:Middle>
            <b:First>Douglas</b:First>
          </b:Person>
        </b:NameList>
      </b:Author>
    </b:Author>
    <b:YearAccessed>2015</b:YearAccessed>
    <b:MonthAccessed>july</b:MonthAccessed>
    <b:URL>http://www.ojrd.com/content/5/1/13</b:URL>
    <b:DOI>10.1186/1750-1172-5-13</b:DOI>
    <b:RefOrder>60</b:RefOrder>
  </b:Source>
  <b:Source>
    <b:Tag>Ahm13</b:Tag>
    <b:SourceType>Report</b:SourceType>
    <b:Guid>{DAD93C56-02A6-4A0C-9B25-AB94BEF6EEAC}</b:Guid>
    <b:Title>Three Year Rolling Plan District Gujrat</b:Title>
    <b:Year>2013</b:Year>
    <b:City>Gujrat</b:City>
    <b:Author>
      <b:Author>
        <b:NameList>
          <b:Person>
            <b:Last>Ahmad</b:Last>
            <b:First>Dr. Munir </b:First>
          </b:Person>
          <b:Person>
            <b:Last>Ch</b:Last>
            <b:Middle>Mehmood</b:Middle>
            <b:First>Dr. Azar</b:First>
          </b:Person>
        </b:NameList>
      </b:Author>
    </b:Author>
    <b:URL>https://www.google.com.pk/url?sa=t&amp;rct=j&amp;q=&amp;esrc=s&amp;source=web&amp;cd=2&amp;cad=rja&amp;uact=8&amp;ved=0CCcQFjABahUKEwjlnIG269HGAhXGl3IKHQxmC7w&amp;url=http%3A%2F%2Fwww.phsrp.punjab.gov.pk%2Fdownloads%2F3yrp%2Fgujrat.docx&amp;ei=oWWgVaXIEcavygOMzK3gCw&amp;usg=AFQjCNFxJe9qwjANkzgUg7py</b:URL>
    <b:RefOrder>61</b:RefOrder>
  </b:Source>
  <b:Source>
    <b:Tag>Lan06</b:Tag>
    <b:SourceType>Report</b:SourceType>
    <b:Guid>{D937AC9A-A608-4286-B1D5-C915609ED15C}</b:Guid>
    <b:Title>Management of Thalassemia</b:Title>
    <b:Year>2006</b:Year>
    <b:Publisher>Health Technology Assessment Unit</b:Publisher>
    <b:City>Malaysia</b:City>
    <b:Author>
      <b:Author>
        <b:NameList>
          <b:Person>
            <b:Last>Lan</b:Last>
            <b:Middle>Swee </b:Middle>
            <b:First>Dr Wong </b:First>
          </b:Person>
          <b:Person>
            <b:Last>Phak</b:Last>
            <b:Middle>Hoong </b:Middle>
            <b:First>Dr Ng </b:First>
          </b:Person>
          <b:Person>
            <b:Last>Ying</b:Last>
            <b:Middle>Pui</b:Middle>
            <b:First>Dr Tam  </b:First>
          </b:Person>
          <b:Person>
            <b:Last>Choo</b:Last>
            <b:Middle>Liang</b:Middle>
            <b:First>Dr Hung  </b:First>
          </b:Person>
        </b:NameList>
      </b:Author>
    </b:Author>
    <b:RefOrder>62</b:RefOrder>
  </b:Source>
  <b:Source>
    <b:Tag>Cha73</b:Tag>
    <b:SourceType>Book</b:SourceType>
    <b:Guid>{930CDCDE-42D8-4B8B-806D-910B701A480F}</b:Guid>
    <b:Title>The Emergence of Pakistan</b:Title>
    <b:Year>1973</b:Year>
    <b:Publisher>Research Society of Pakistan</b:Publisher>
    <b:City>Lahore</b:City>
    <b:Author>
      <b:Author>
        <b:NameList>
          <b:Person>
            <b:Last>Ali</b:Last>
            <b:First>Chaudhri</b:First>
            <b:Middle>Muhammad</b:Middle>
          </b:Person>
        </b:NameList>
      </b:Author>
    </b:Author>
    <b:RefOrder>63</b:RefOrder>
  </b:Source>
  <b:Source>
    <b:Tag>Dav49</b:Tag>
    <b:SourceType>JournalArticle</b:SourceType>
    <b:Guid>{353D20EC-C481-4ADE-B1C0-12F4A8B6912B}</b:Guid>
    <b:Title>India and Pakistan: The Demography of Partiotion</b:Title>
    <b:Year>1949</b:Year>
    <b:Author>
      <b:Author>
        <b:NameList>
          <b:Person>
            <b:Last>Davis</b:Last>
            <b:First>Kingsley</b:First>
          </b:Person>
        </b:NameList>
      </b:Author>
    </b:Author>
    <b:JournalName>Pacific Affairs</b:JournalName>
    <b:Pages>257</b:Pages>
    <b:Month>September</b:Month>
    <b:Volume>22</b:Volume>
    <b:Issue>3</b:Issue>
    <b:YearAccessed>2012</b:YearAccessed>
    <b:MonthAccessed>April</b:MonthAccessed>
    <b:DayAccessed>20</b:DayAccessed>
    <b:URL>http://www.jstor.org/stable/2751797 </b:URL>
    <b:RefOrder>64</b:RefOrder>
  </b:Source>
  <b:Source>
    <b:Tag>JrT91</b:Tag>
    <b:SourceType>JournalArticle</b:SourceType>
    <b:Guid>{6B420F5F-8EA7-4498-BF53-41880009F991}</b:Guid>
    <b:Title>Center-Periphery and Ethnic Conflict in Pakistan: Sindhis, Muhajir and Punjabis</b:Title>
    <b:Year>1991</b:Year>
    <b:Author>
      <b:Author>
        <b:NameList>
          <b:Person>
            <b:Last>Jr.</b:Last>
            <b:First>Theodore</b:First>
            <b:Middle>P. Wright</b:Middle>
          </b:Person>
        </b:NameList>
      </b:Author>
    </b:Author>
    <b:JournalName>Comparative Politics</b:JournalName>
    <b:Month>April</b:Month>
    <b:Volume>23</b:Volume>
    <b:Issue>3</b:Issue>
    <b:YearAccessed>2010</b:YearAccessed>
    <b:MonthAccessed>January</b:MonthAccessed>
    <b:DayAccessed>1</b:DayAccessed>
    <b:URL>http://www.jstor.org/stable/422088 </b:URL>
    <b:RefOrder>65</b:RefOrder>
  </b:Source>
  <b:Source>
    <b:Tag>Cou44</b:Tag>
    <b:SourceType>Book</b:SourceType>
    <b:Guid>{8E114DA6-A0F6-4622-A464-7088FB29FB70}</b:Guid>
    <b:Author>
      <b:Author>
        <b:NameList>
          <b:Person>
            <b:Last>Coupland</b:Last>
            <b:First>R.</b:First>
          </b:Person>
        </b:NameList>
      </b:Author>
    </b:Author>
    <b:Title>The Indian Problem</b:Title>
    <b:Year>1944</b:Year>
    <b:City>New York</b:City>
    <b:Publisher>Oxford</b:Publisher>
    <b:RefOrder>66</b:RefOrder>
  </b:Source>
  <b:Source>
    <b:Tag>Moh63</b:Tag>
    <b:SourceType>JournalArticle</b:SourceType>
    <b:Guid>{4C819418-3145-496E-BA3B-8E66FBD6E3B7}</b:Guid>
    <b:Title>Industrial Labour in Karachi</b:Title>
    <b:Year>1963</b:Year>
    <b:Author>
      <b:Author>
        <b:NameList>
          <b:Person>
            <b:Last>Khan</b:Last>
            <b:First>Mohammad</b:First>
            <b:Middle>Irshad</b:Middle>
          </b:Person>
        </b:NameList>
      </b:Author>
    </b:Author>
    <b:JournalName>The Pakistan Development Review</b:JournalName>
    <b:Month>Winter</b:Month>
    <b:RefOrder>67</b:RefOrder>
  </b:Source>
  <b:Source>
    <b:Tag>Dav97</b:Tag>
    <b:SourceType>Book</b:SourceType>
    <b:Guid>{350B4903-2981-41F4-8840-64ED10C539DD}</b:Guid>
    <b:Title>Black Unemployment: Part of Unskilled Unemployment </b:Title>
    <b:Year>1997</b:Year>
    <b:Author>
      <b:Author>
        <b:NameList>
          <b:Person>
            <b:Last>Schwartzman</b:Last>
            <b:First>David</b:First>
          </b:Person>
        </b:NameList>
      </b:Author>
    </b:Author>
    <b:RefOrder>68</b:RefOrder>
  </b:Source>
  <b:Source>
    <b:Tag>Rho83</b:Tag>
    <b:SourceType>JournalArticle</b:SourceType>
    <b:Guid>{F36AEAF6-B442-4158-AF9A-6BF16B14D756}</b:Guid>
    <b:Title>Rural Development and Urban Migration: Can we keep them down on the farm?</b:Title>
    <b:Year>1983</b:Year>
    <b:Author>
      <b:Author>
        <b:NameList>
          <b:Person>
            <b:Last>Rhoda</b:Last>
            <b:First>Richard</b:First>
          </b:Person>
        </b:NameList>
      </b:Author>
    </b:Author>
    <b:JournalName>Internal Migration Review</b:JournalName>
    <b:Month>Spring</b:Month>
    <b:Volume>17</b:Volume>
    <b:Issue>1</b:Issue>
    <b:RefOrder>69</b:RefOrder>
  </b:Source>
  <b:Source>
    <b:Tag>Jef02</b:Tag>
    <b:SourceType>Book</b:SourceType>
    <b:Guid>{0383E5B0-1975-4380-A9D4-F7694B747855}</b:Guid>
    <b:Title>Coping with City Growth During the British Industrial Revolution</b:Title>
    <b:Year>2002</b:Year>
    <b:Author>
      <b:Author>
        <b:NameList>
          <b:Person>
            <b:Last>Williamson</b:Last>
            <b:First>Jeffrey</b:First>
            <b:Middle>G.</b:Middle>
          </b:Person>
        </b:NameList>
      </b:Author>
    </b:Author>
    <b:City>Cambridge</b:City>
    <b:Publisher>CUP</b:Publisher>
    <b:RefOrder>70</b:RefOrder>
  </b:Source>
  <b:Source>
    <b:Tag>Joh61</b:Tag>
    <b:SourceType>JournalArticle</b:SourceType>
    <b:Guid>{246863FF-A4DF-4BB5-8E43-983CCA32D210}</b:Guid>
    <b:Title>Industrial Location and Physical planning in Pakistan</b:Title>
    <b:Year>1961</b:Year>
    <b:Author>
      <b:Author>
        <b:NameList>
          <b:Person>
            <b:Last>Eddison</b:Last>
            <b:First>John</b:First>
            <b:Middle>C.</b:Middle>
          </b:Person>
        </b:NameList>
      </b:Author>
    </b:Author>
    <b:JournalName>The Pakistan Development Review</b:JournalName>
    <b:RefOrder>71</b:RefOrder>
  </b:Source>
  <b:Source>
    <b:Tag>Cha91</b:Tag>
    <b:SourceType>Book</b:SourceType>
    <b:Guid>{8850852E-AEA4-462B-BE21-44CA7BDB210B}</b:Guid>
    <b:Author>
      <b:Author>
        <b:Corporate>Charles P. Oman and Ganeshan Wignaraja</b:Corporate>
      </b:Author>
    </b:Author>
    <b:Title>The Postwar Evolution of Development Thinking </b:Title>
    <b:Year>1991</b:Year>
    <b:City>London</b:City>
    <b:Publisher>Palgrave Macmillan</b:Publisher>
    <b:RefOrder>72</b:RefOrder>
  </b:Source>
  <b:Source>
    <b:Tag>Muh67</b:Tag>
    <b:SourceType>Book</b:SourceType>
    <b:Guid>{08B2AA9F-0250-471E-9AD0-85953293C994}</b:Guid>
    <b:Author>
      <b:Author>
        <b:NameList>
          <b:Person>
            <b:Last>Khan</b:Last>
            <b:First>Muhammad</b:First>
            <b:Middle>Ayub</b:Middle>
          </b:Person>
        </b:NameList>
      </b:Author>
    </b:Author>
    <b:Title>Friends not MAsters</b:Title>
    <b:Year>1967</b:Year>
    <b:City>Karachi</b:City>
    <b:Publisher>OUP</b:Publisher>
    <b:RefOrder>73</b:RefOrder>
  </b:Source>
  <b:Source>
    <b:Tag>Mus88</b:Tag>
    <b:SourceType>Book</b:SourceType>
    <b:Guid>{F0DF709F-DC8E-4064-84F5-D125FF83B626}</b:Guid>
    <b:Author>
      <b:Author>
        <b:NameList>
          <b:Person>
            <b:Last>Ahmad</b:Last>
            <b:First>Mushatq</b:First>
          </b:Person>
        </b:NameList>
      </b:Author>
    </b:Author>
    <b:Title>Government and Politics in Pakistan</b:Title>
    <b:Year>1988</b:Year>
    <b:City>Karachi</b:City>
    <b:Publisher>Royal Book Company</b:Publisher>
    <b:RefOrder>74</b:RefOrder>
  </b:Source>
  <b:Source>
    <b:Tag>Mub00</b:Tag>
    <b:SourceType>Book</b:SourceType>
    <b:Guid>{1EE4A137-900F-45FE-BA3D-3973DD43E9B2}</b:Guid>
    <b:Author>
      <b:Author>
        <b:NameList>
          <b:Person>
            <b:Last>Hasan</b:Last>
            <b:First>Mubashir</b:First>
          </b:Person>
        </b:NameList>
      </b:Author>
    </b:Author>
    <b:Title>The Mirage of Power: An inquiry into the Bhutto Years 1971-9177 </b:Title>
    <b:Year>2000</b:Year>
    <b:City>Karachi</b:City>
    <b:Publisher>OUP</b:Publisher>
    <b:RefOrder>75</b:RefOrder>
  </b:Source>
  <b:Source>
    <b:Tag>Rot71</b:Tag>
    <b:SourceType>JournalArticle</b:SourceType>
    <b:Guid>{4D54C69A-15EE-4E03-9D9D-8720F87A06AF}</b:Guid>
    <b:Author>
      <b:Author>
        <b:NameList>
          <b:Person>
            <b:Last>J. Roth</b:Last>
            <b:First>Irvin</b:First>
          </b:Person>
        </b:NameList>
      </b:Author>
    </b:Author>
    <b:Title>Government and the Development of Industry in Pakistan --1947-1967</b:Title>
    <b:JournalName>Asian Survey</b:JournalName>
    <b:Year>1971</b:Year>
    <b:Volume>11</b:Volume>
    <b:Issue>6</b:Issue>
    <b:YearAccessed>2012</b:YearAccessed>
    <b:MonthAccessed>October</b:MonthAccessed>
    <b:DayAccessed>15</b:DayAccessed>
    <b:RefOrder>76</b:RefOrder>
  </b:Source>
  <b:Source>
    <b:Tag>SAk00</b:Tag>
    <b:SourceType>Book</b:SourceType>
    <b:Guid>{565FEA35-3AB1-4C66-91EB-D7CB86B35EDE}</b:Guid>
    <b:Title>Issues in Pakistan’s Economy</b:Title>
    <b:Year>2000</b:Year>
    <b:Author>
      <b:Author>
        <b:NameList>
          <b:Person>
            <b:Last>Zaidi</b:Last>
            <b:First>S.</b:First>
            <b:Middle>Akbar</b:Middle>
          </b:Person>
        </b:NameList>
      </b:Author>
    </b:Author>
    <b:City>Karachi</b:City>
    <b:Publisher>OUP</b:Publisher>
    <b:RefOrder>77</b:RefOrder>
  </b:Source>
  <b:Source>
    <b:Tag>Law97</b:Tag>
    <b:SourceType>Book</b:SourceType>
    <b:Guid>{C4BBE81B-018D-42D1-8E48-F0370B7D702A}</b:Guid>
    <b:Author>
      <b:Author>
        <b:NameList>
          <b:Person>
            <b:Last>Ziring</b:Last>
            <b:First>Lawrance</b:First>
          </b:Person>
        </b:NameList>
      </b:Author>
    </b:Author>
    <b:Title>Pakistan in the Twentieth Century</b:Title>
    <b:Year>1997</b:Year>
    <b:City>Karachi</b:City>
    <b:Publisher>OUP</b:Publisher>
    <b:RefOrder>78</b:RefOrder>
  </b:Source>
  <b:Source>
    <b:Tag>Her97</b:Tag>
    <b:SourceType>Book</b:SourceType>
    <b:Guid>{33E0C943-7ED4-4BC6-B02F-FC3C92A3ADB1}</b:Guid>
    <b:Author>
      <b:Author>
        <b:NameList>
          <b:Person>
            <b:Last>Feldman</b:Last>
            <b:First>Herbert</b:First>
          </b:Person>
        </b:NameList>
      </b:Author>
    </b:Author>
    <b:Title>From Crisis to Crisis: Pakistan 1962-1969</b:Title>
    <b:Year>1997</b:Year>
    <b:City>Karachi</b:City>
    <b:Publisher>OUP</b:Publisher>
    <b:RefOrder>79</b:RefOrder>
  </b:Source>
  <b:Source>
    <b:Tag>Sid81</b:Tag>
    <b:SourceType>JournalArticle</b:SourceType>
    <b:Guid>{0A8D0341-C555-48B9-B716-8BC659B6D465}</b:Guid>
    <b:Title>Regional Inequality in the Development of Pakistan</b:Title>
    <b:Year>1981</b:Year>
    <b:Author>
      <b:Author>
        <b:NameList>
          <b:Person>
            <b:Last>Siddiqi</b:Last>
            <b:First>A.H.</b:First>
          </b:Person>
        </b:NameList>
      </b:Author>
    </b:Author>
    <b:JournalName>GeoJournal</b:JournalName>
    <b:Volume>5</b:Volume>
    <b:Issue>1</b:Issue>
    <b:YearAccessed>2012</b:YearAccessed>
    <b:MonthAccessed>October</b:MonthAccessed>
    <b:DayAccessed>15</b:DayAccessed>
    <b:URL>A.H. Siddiqi, “Regional Inequality in the Developmehttp://www.jstor.org/stable/41142498</b:URL>
    <b:RefOrder>80</b:RefOrder>
  </b:Source>
  <b:Source>
    <b:Tag>Jas09</b:Tag>
    <b:SourceType>Book</b:SourceType>
    <b:Guid>{8FD6E332-B110-443A-BDB8-8F2D3BC41D92}</b:Guid>
    <b:Author>
      <b:Author>
        <b:NameList>
          <b:Person>
            <b:Last>Singh</b:Last>
            <b:First>Jaswant</b:First>
          </b:Person>
        </b:NameList>
      </b:Author>
    </b:Author>
    <b:Title>Jinnah: Indian - Partition - Independence</b:Title>
    <b:Year>2009</b:Year>
    <b:City>Delhi</b:City>
    <b:Publisher>Rupa</b:Publisher>
    <b:RefOrder>81</b:RefOrder>
  </b:Source>
  <b:Source xmlns:b="http://schemas.openxmlformats.org/officeDocument/2006/bibliography" xmlns="http://schemas.openxmlformats.org/officeDocument/2006/bibliography">
    <b:Tag>Placeholder1</b:Tag>
    <b:RefOrder>82</b:RefOrder>
  </b:Source>
  <b:Source>
    <b:Tag>Pak62</b:Tag>
    <b:SourceType>Report</b:SourceType>
    <b:Guid>{1270C888-8727-4499-9D66-6243ACCF3CB8}</b:Guid>
    <b:Title>Census Report 1961</b:Title>
    <b:Year>1962</b:Year>
    <b:Publisher>Government of Pakistan</b:Publisher>
    <b:City>Karachi</b:City>
    <b:Author>
      <b:Author>
        <b:NameList>
          <b:Person>
            <b:Last>Pakistan</b:Last>
            <b:First>Government</b:First>
            <b:Middle>of</b:Middle>
          </b:Person>
        </b:NameList>
      </b:Author>
    </b:Author>
    <b:RefOrder>83</b:RefOrder>
  </b:Source>
  <b:Source>
    <b:Tag>Tan10</b:Tag>
    <b:SourceType>Book</b:SourceType>
    <b:Guid>{C182A81F-66A7-456D-9022-B9F573B3EE0C}</b:Guid>
    <b:Title>Political Dynamics of Sindh: 1947-1977</b:Title>
    <b:Year>2010</b:Year>
    <b:Author>
      <b:Author>
        <b:NameList>
          <b:Person>
            <b:Last>Tahir</b:Last>
            <b:First>Tanvir</b:First>
            <b:Middle>Ahmed</b:Middle>
          </b:Person>
        </b:NameList>
      </b:Author>
    </b:Author>
    <b:City>Karachi</b:City>
    <b:Publisher>Pakistan Studies Center</b:Publisher>
    <b:RefOrder>84</b:RefOrder>
  </b:Source>
  <b:Source>
    <b:Tag>Gha66</b:Tag>
    <b:SourceType>Book</b:SourceType>
    <b:Guid>{32391E5C-D23F-4C06-B22D-5DF6C91CC8F2}</b:Guid>
    <b:Author>
      <b:Author>
        <b:NameList>
          <b:Person>
            <b:Last>Farooq</b:Last>
            <b:First>Ghazi</b:First>
            <b:Middle>Mumtaz</b:Middle>
          </b:Person>
        </b:NameList>
      </b:Author>
    </b:Author>
    <b:Title>The People of Karachi</b:Title>
    <b:Year>1966</b:Year>
    <b:City>Karachi </b:City>
    <b:Publisher>PIDE</b:Publisher>
    <b:RefOrder>85</b:RefOrder>
  </b:Source>
  <b:Source>
    <b:Tag>Gov61</b:Tag>
    <b:SourceType>Report</b:SourceType>
    <b:Guid>{795E418F-3461-422E-8F82-2C7F1F6696AF}</b:Guid>
    <b:Author>
      <b:Author>
        <b:NameList>
          <b:Person>
            <b:Last>Pakistan</b:Last>
            <b:First>Government</b:First>
            <b:Middle>of</b:Middle>
          </b:Person>
        </b:NameList>
      </b:Author>
    </b:Author>
    <b:Title>Census Report</b:Title>
    <b:Year>1961</b:Year>
    <b:Publisher>Government of Pakistan </b:Publisher>
    <b:City>Islamabad</b:City>
    <b:RefOrder>86</b:RefOrder>
  </b:Source>
  <b:Source>
    <b:Tag>Irv71</b:Tag>
    <b:SourceType>JournalArticle</b:SourceType>
    <b:Guid>{05434DAA-B3E4-4DAC-A39E-6DC6BE18F0C0}</b:Guid>
    <b:Title>Government and the Development of Industry in Pakistan --1947-1967</b:Title>
    <b:Year>1971</b:Year>
    <b:Author>
      <b:Author>
        <b:NameList>
          <b:Person>
            <b:Last>Roth</b:Last>
            <b:First>Irvin</b:First>
            <b:Middle>J.</b:Middle>
          </b:Person>
        </b:NameList>
      </b:Author>
    </b:Author>
    <b:JournalName>Asian Survey</b:JournalName>
    <b:RefOrder>87</b:RefOrder>
  </b:Source>
  <b:Source>
    <b:Tag>Gov51</b:Tag>
    <b:SourceType>Report</b:SourceType>
    <b:Guid>{6F81B689-9F5E-442A-AC0A-1AD4E09238BC}</b:Guid>
    <b:Title>Census Report</b:Title>
    <b:Year>1951</b:Year>
    <b:City>Islamabad</b:City>
    <b:Publisher>Government of Pakistan</b:Publisher>
    <b:Author>
      <b:Author>
        <b:NameList>
          <b:Person>
            <b:Last>Pakistan</b:Last>
            <b:First>Government</b:First>
            <b:Middle>of</b:Middle>
          </b:Person>
        </b:NameList>
      </b:Author>
    </b:Author>
    <b:RefOrder>88</b:RefOrder>
  </b:Source>
  <b:Source>
    <b:Tag>htt18</b:Tag>
    <b:SourceType>InternetSite</b:SourceType>
    <b:Guid>{D8284A1A-4A59-4156-8BE5-A4A7963D43C7}</b:Guid>
    <b:Title>https://www.airvisual.com/pakistan/sindh/karachi</b:Title>
    <b:Year>2018</b:Year>
    <b:InternetSiteTitle>airvisual</b:InternetSiteTitle>
    <b:Month>5</b:Month>
    <b:Day>25</b:Day>
    <b:URL>https://www.airvisual.com/pakistan/sindh/karachi</b:URL>
    <b:RefOrder>89</b:RefOrder>
  </b:Source>
  <b:Source>
    <b:Tag>Bre11</b:Tag>
    <b:SourceType>JournalArticle</b:SourceType>
    <b:Guid>{EE2CA5D5-BEF1-4BB6-85DB-2D6EA6F3A6A1}</b:Guid>
    <b:Title>Urban sustainability, urban ecology and the Society SURE</b:Title>
    <b:JournalName>Urban Ecosystem</b:JournalName>
    <b:Year>2011</b:Year>
    <b:Pages>313-317</b:Pages>
    <b:Author>
      <b:Author>
        <b:NameList>
          <b:Person>
            <b:Last>Breuste</b:Last>
            <b:First>Jürgen</b:First>
          </b:Person>
          <b:Person>
            <b:Last>Qureshi</b:Last>
            <b:First>Salman </b:First>
          </b:Person>
        </b:NameList>
      </b:Author>
    </b:Author>
    <b:Publisher>Springer</b:Publisher>
    <b:Volume>14</b:Volume>
    <b:Issue>3</b:Issue>
    <b:RefOrder>90</b:RefOrder>
  </b:Source>
  <b:Source>
    <b:Tag>Wan15</b:Tag>
    <b:SourceType>JournalArticle</b:SourceType>
    <b:Guid>{3D598AD5-AB56-4204-ACDE-E981568491F7}</b:Guid>
    <b:Title>A basic assessment of residential plant diversity and its ecosystem services and disservices in Beijing, China</b:Title>
    <b:JournalName>Applied Geography</b:JournalName>
    <b:Year>2015</b:Year>
    <b:Pages>121-131</b:Pages>
    <b:Author>
      <b:Author>
        <b:NameList>
          <b:Person>
            <b:Last>Wang</b:Last>
            <b:First>Hua-Feng</b:First>
          </b:Person>
          <b:Person>
            <b:Last>Qureshi</b:Last>
            <b:First>Salman </b:First>
          </b:Person>
          <b:Person>
            <b:Last>Knapp</b:Last>
            <b:First>Sonja </b:First>
          </b:Person>
          <b:Person>
            <b:Last>Friedman</b:Last>
            <b:Middle>Ross</b:Middle>
            <b:First>Cynthia</b:First>
          </b:Person>
          <b:Person>
            <b:Last>Hubacek</b:Last>
            <b:First>Klaus </b:First>
          </b:Person>
        </b:NameList>
      </b:Author>
    </b:Author>
    <b:RefOrder>91</b:RefOrder>
  </b:Source>
  <b:Source>
    <b:Tag>Sha17</b:Tag>
    <b:SourceType>JournalArticle</b:SourceType>
    <b:Guid>{BE7CCA90-88CA-404F-8031-6827187D30E2}</b:Guid>
    <b:Title>Mapping Invasive Plant Species In Karachi Using High Resolution Satellite Imagery: An Object Based Image Analyses Approach</b:Title>
    <b:JournalName>International Journal of Biology and Biotechnology</b:JournalName>
    <b:Year>2017</b:Year>
    <b:Pages>479-484</b:Pages>
    <b:Author>
      <b:Author>
        <b:NameList>
          <b:Person>
            <b:Last>Shahzad</b:Last>
            <b:First>Atif</b:First>
          </b:Person>
          <b:Person>
            <b:Last>Kazmi</b:Last>
            <b:First>Jamil</b:First>
          </b:Person>
          <b:Person>
            <b:Last>Shaukat</b:Last>
            <b:Middle>Syed</b:Middle>
            <b:First>Shahid</b:First>
          </b:Person>
          <b:Person>
            <b:Last>Farhan</b:Last>
            <b:Middle>Bin</b:Middle>
            <b:First>Suhaib</b:First>
          </b:Person>
        </b:NameList>
      </b:Author>
    </b:Author>
    <b:Volume>14</b:Volume>
    <b:Issue>4</b:Issue>
    <b:RefOrder>92</b:RefOrder>
  </b:Source>
  <b:Source>
    <b:Tag>Pir18</b:Tag>
    <b:SourceType>JournalArticle</b:SourceType>
    <b:Guid>{5BC6B4D2-C6CC-4A44-8A23-A17CF1D08679}</b:Guid>
    <b:Title>COMPARISON OF VEGETATION INDICES FROM RPAS AND SENTINEL-2 IMAGERY FOR DETECTING PERMANENT PASTURES</b:Title>
    <b:JournalName>ISPRS - International Archives of the Photogrammetry, Remote Sensing and Spatial Information Sciences</b:JournalName>
    <b:Year>2018</b:Year>
    <b:Pages>1381-1387</b:Pages>
    <b:Author>
      <b:Author>
        <b:NameList>
          <b:Person>
            <b:Last>Piragnolo</b:Last>
            <b:First>M</b:First>
          </b:Person>
          <b:Person>
            <b:Last>Lusiani</b:Last>
            <b:First>G</b:First>
          </b:Person>
          <b:Person>
            <b:Last>Pirotti</b:Last>
            <b:First>Francesco</b:First>
          </b:Person>
        </b:NameList>
      </b:Author>
    </b:Author>
    <b:Volume>43</b:Volume>
    <b:Issue>3</b:Issue>
    <b:RefOrder>93</b:RefOrder>
  </b:Source>
  <b:Source>
    <b:Tag>Roy96</b:Tag>
    <b:SourceType>JournalArticle</b:SourceType>
    <b:Guid>{019D2E56-E067-44A9-B8A5-E0B576405FFE}</b:Guid>
    <b:Title>Biomass estimation using satellite remote sensing data—An investigation on possible approaches for natural forest</b:Title>
    <b:JournalName>Journal of Biosciences</b:JournalName>
    <b:Year>1996</b:Year>
    <b:Pages>535-561</b:Pages>
    <b:Author>
      <b:Author>
        <b:NameList>
          <b:Person>
            <b:Last>Roy</b:Last>
            <b:Middle>Sarathi</b:Middle>
            <b:First>Parth</b:First>
          </b:Person>
          <b:Person>
            <b:Last>Ravan</b:Last>
            <b:Middle>A</b:Middle>
            <b:First>Shirish</b:First>
          </b:Person>
        </b:NameList>
      </b:Author>
    </b:Author>
    <b:Volume>21</b:Volume>
    <b:Issue>4</b:Issue>
    <b:RefOrder>94</b:RefOrder>
  </b:Source>
  <b:Source>
    <b:Tag>Kun16</b:Tag>
    <b:SourceType>JournalArticle</b:SourceType>
    <b:Guid>{445CAD93-5407-47B1-AF78-2828C758DC6B}</b:Guid>
    <b:Title>Monitoring  the  vegetation  health  over  India  during  contrasting monsoon years using satellite remote sensing indices</b:Title>
    <b:JournalName>Arabian Journal of Geosciences</b:JournalName>
    <b:Year>2016</b:Year>
    <b:Pages>1-15</b:Pages>
    <b:Volume>9</b:Volume>
    <b:Issue>2</b:Issue>
    <b:Author>
      <b:Author>
        <b:NameList>
          <b:Person>
            <b:Last>Kundu</b:Last>
            <b:First>A</b:First>
          </b:Person>
          <b:Person>
            <b:Last>S</b:Last>
            <b:First>Dwivedi</b:First>
          </b:Person>
          <b:Person>
            <b:Last>Dutta</b:Last>
            <b:First>D</b:First>
          </b:Person>
        </b:NameList>
      </b:Author>
    </b:Author>
    <b:RefOrder>95</b:RefOrder>
  </b:Source>
  <b:Source>
    <b:Tag>KoD17</b:Tag>
    <b:SourceType>JournalArticle</b:SourceType>
    <b:Guid>{910214B3-4470-422F-A647-85CE2AB4D3DE}</b:Guid>
    <b:Title>Comparison of field- and satellite-based vegetation cover estimation method</b:Title>
    <b:JournalName>Journal of Ecology and Environment</b:JournalName>
    <b:Year>2017</b:Year>
    <b:Pages>1-11</b:Pages>
    <b:Author>
      <b:Author>
        <b:NameList>
          <b:Person>
            <b:Last>Ko</b:Last>
            <b:Middle>W</b:Middle>
            <b:First>Dongwook</b:First>
          </b:Person>
          <b:Person>
            <b:Last>Kim</b:Last>
            <b:First>Dasom</b:First>
          </b:Person>
          <b:Person>
            <b:Last>Narantsetseg</b:Last>
            <b:First>Amartuvshin </b:First>
          </b:Person>
          <b:Person>
            <b:Last>Kang</b:Last>
            <b:First>Sinkyu </b:First>
          </b:Person>
        </b:NameList>
      </b:Author>
    </b:Author>
    <b:Volume>41</b:Volume>
    <b:Issue>5</b:Issue>
    <b:RefOrder>96</b:RefOrder>
  </b:Source>
  <b:Source>
    <b:Tag>Mug17</b:Tag>
    <b:SourceType>JournalArticle</b:SourceType>
    <b:Guid>{DD4AB423-1901-433C-8E13-0311CB3A1C34}</b:Guid>
    <b:Title>Dry Matter Biomass Productivity and Composition of Grasses along Grazing Gradient in Fenced and Unfenced Grazing Areas of the Gaborone North, Botswana</b:Title>
    <b:JournalName>Journal of Animal Research and Nutrition</b:JournalName>
    <b:Year>2017</b:Year>
    <b:Pages>1-6</b:Pages>
    <b:Volume>2</b:Volume>
    <b:Issue>2</b:Issue>
    <b:Author>
      <b:Author>
        <b:NameList>
          <b:Person>
            <b:Last>Mugabe</b:Last>
            <b:First>Wazha </b:First>
          </b:Person>
          <b:Person>
            <b:Last> Moatswi</b:Last>
            <b:First>Batanani</b:First>
          </b:Person>
          <b:Person>
            <b:Last> Nsinamwa</b:Last>
            <b:First>Mackenzie</b:First>
          </b:Person>
          <b:Person>
            <b:Last>Akanyang</b:Last>
            <b:First>Lawrence </b:First>
          </b:Person>
          <b:Person>
            <b:Last>Dipheko</b:Last>
            <b:First>Kealeboga</b:First>
          </b:Person>
          <b:Person>
            <b:Last>Matthews</b:Last>
            <b:First>Naledi</b:First>
          </b:Person>
          <b:Person>
            <b:Last>Nazar</b:Last>
            <b:First>Mudasir </b:First>
          </b:Person>
          <b:Person>
            <b:Last>Shah</b:Last>
            <b:Middle>Ali</b:Middle>
            <b:First>Iftikhar</b:First>
          </b:Person>
          <b:Person>
            <b:Last>Shuaib</b:Last>
            <b:First>Muhammad </b:First>
          </b:Person>
          <b:Person>
            <b:Last>Shah</b:Last>
            <b:Middle>Ali</b:Middle>
            <b:First>Assar </b:First>
          </b:Person>
        </b:NameList>
      </b:Author>
    </b:Author>
    <b:RefOrder>97</b:RefOrder>
  </b:Source>
  <b:Source>
    <b:Tag>Mal16</b:Tag>
    <b:SourceType>InternetSite</b:SourceType>
    <b:Guid>{B4EECA7C-2401-4C62-8CF3-4DE8EDE5458E}</b:Guid>
    <b:Author>
      <b:Author>
        <b:NameList>
          <b:Person>
            <b:Last>Malaya</b:Last>
            <b:First>University</b:First>
            <b:Middle>of</b:Middle>
          </b:Person>
        </b:NameList>
      </b:Author>
    </b:Author>
    <b:Title>Medical Press</b:Title>
    <b:InternetSiteTitle>medicalxpress.com</b:InternetSiteTitle>
    <b:Year>2016</b:Year>
    <b:Month>June</b:Month>
    <b:Day>8</b:Day>
    <b:YearAccessed>2017</b:YearAccessed>
    <b:MonthAccessed>July</b:MonthAccessed>
    <b:DayAccessed>3</b:DayAccessed>
    <b:URL>https://medicalxpress.com/news/2016-06-high-cancer-death-asia.html</b:URL>
    <b:RefOrder>98</b:RefOrder>
  </b:Source>
  <b:Source>
    <b:Tag>Gen12</b:Tag>
    <b:SourceType>JournalArticle</b:SourceType>
    <b:Guid>{8FB0925B-2574-49F7-A3A5-078834DED739}</b:Guid>
    <b:Title>Genomic and post-genomic effects of cigarette smoke:Mechanisms and implications for risk assessment and prevention strategies</b:Title>
    <b:Year>2012</b:Year>
    <b:JournalName>International General of Cancer</b:JournalName>
    <b:Pages>3</b:Pages>
    <b:RefOrder>99</b:RefOrder>
  </b:Source>
  <b:Source>
    <b:Tag>Lin15</b:Tag>
    <b:SourceType>JournalArticle</b:SourceType>
    <b:Guid>{C260E087-487A-4C5F-BCBD-37F6B30CBDC1}</b:Guid>
    <b:Author>
      <b:Author>
        <b:NameList>
          <b:Person>
            <b:Last>Lindsey Torre</b:Last>
            <b:First>Ahmedin</b:First>
            <b:Middle>Jemal, Rebecca Siegel,</b:Middle>
          </b:Person>
        </b:NameList>
      </b:Author>
    </b:Author>
    <b:Title>Global Cancer Facts and Figures</b:Title>
    <b:Year>2015</b:Year>
    <b:JournalName>American Cancer Society</b:JournalName>
    <b:Pages>64</b:Pages>
    <b:Volume>3rd Eddition</b:Volume>
    <b:RefOrder>100</b:RefOrder>
  </b:Source>
  <b:Source>
    <b:Tag>Lib14</b:Tag>
    <b:SourceType>JournalArticle</b:SourceType>
    <b:Guid>{969D248B-68A0-4491-BF14-0C7BDD3E47EC}</b:Guid>
    <b:Author>
      <b:Author>
        <b:NameList>
          <b:Person>
            <b:Last>Libby Ellis</b:Last>
            <b:First>Laura</b:First>
            <b:Middle>M. Woods, Jacques Este`ve, Sandra Eloranta, Michel P. Coleman and Bernard Rachet</b:Middle>
          </b:Person>
        </b:NameList>
      </b:Author>
    </b:Author>
    <b:Title>Cancer incidence, survival and mortality: Explaining the Concepts</b:Title>
    <b:JournalName>International Journal of Cancer</b:JournalName>
    <b:Year>2014</b:Year>
    <b:Pages>9</b:Pages>
    <b:RefOrder>101</b:RefOrder>
  </b:Source>
  <b:Source>
    <b:Tag>Jun11</b:Tag>
    <b:SourceType>JournalArticle</b:SourceType>
    <b:Guid>{9EB6D1C2-B6F0-4666-81F6-BF9E3E0D2112}</b:Guid>
    <b:Author>
      <b:Author>
        <b:NameList>
          <b:Person>
            <b:Last>Jung-Kang Jin</b:Last>
            <b:First>Farshid</b:First>
            <b:Middle>Dayyani and Gary E. Gallick</b:Middle>
          </b:Person>
        </b:NameList>
      </b:Author>
    </b:Author>
    <b:Title>Steps in prostate cancer progression that lead to bones metastasis</b:Title>
    <b:JournalName>International Journal of Cancer </b:JournalName>
    <b:Year>2011</b:Year>
    <b:Pages>17</b:Pages>
    <b:RefOrder>102</b:RefOrder>
  </b:Source>
  <b:Source>
    <b:Tag>JPh12</b:Tag>
    <b:SourceType>JournalArticle</b:SourceType>
    <b:Guid>{B030AF92-6F20-4858-A32A-E41D4D96BDB4}</b:Guid>
    <b:Author>
      <b:Author>
        <b:NameList>
          <b:Person>
            <b:Last>J. Phil Harrop</b:Last>
            <b:First>Julie</b:First>
            <b:Middle>A. Dean, and Electra D. Paskett</b:Middle>
          </b:Person>
        </b:NameList>
      </b:Author>
    </b:Author>
    <b:Title>Cancer Survivorship Research: A Review of the Literature and Summary of Current NCI-Designated Cancer Center Projects</b:Title>
    <b:JournalName>PMC</b:JournalName>
    <b:Year>2012</b:Year>
    <b:Month>0ctober</b:Month>
    <b:Day>1</b:Day>
    <b:RefOrder>103</b:RefOrder>
  </b:Source>
  <b:Source>
    <b:Tag>Nat17</b:Tag>
    <b:SourceType>InternetSite</b:SourceType>
    <b:Guid>{A234E6A9-728B-4008-B976-5349B41685A5}</b:Guid>
    <b:Author>
      <b:Author>
        <b:NameList>
          <b:Person>
            <b:Last>institute</b:Last>
            <b:First>National</b:First>
            <b:Middle>Cancer</b:Middle>
          </b:Person>
        </b:NameList>
      </b:Author>
    </b:Author>
    <b:Title>MedLine Plus</b:Title>
    <b:Year>2017</b:Year>
    <b:InternetSiteTitle>medlineplus.gov</b:InternetSiteTitle>
    <b:YearAccessed>2017</b:YearAccessed>
    <b:MonthAccessed>May</b:MonthAccessed>
    <b:DayAccessed>17</b:DayAccessed>
    <b:URL>https://medlineplus.gov/cancer.html</b:URL>
    <b:RefOrder>104</b:RefOrder>
  </b:Source>
  <b:Source>
    <b:Tag>Nat15</b:Tag>
    <b:SourceType>InternetSite</b:SourceType>
    <b:Guid>{CF8E3CE7-E6E4-43FD-A760-D8FA2AC3E9DD}</b:Guid>
    <b:Author>
      <b:Author>
        <b:NameList>
          <b:Person>
            <b:Last>Institute</b:Last>
            <b:First>National</b:First>
            <b:Middle>Cancer</b:Middle>
          </b:Person>
        </b:NameList>
      </b:Author>
    </b:Author>
    <b:Title>National Cancer Institute</b:Title>
    <b:InternetSiteTitle>cancer.gov</b:InternetSiteTitle>
    <b:Year>2015</b:Year>
    <b:Month>March</b:Month>
    <b:Day>9</b:Day>
    <b:YearAccessed>2017</b:YearAccessed>
    <b:MonthAccessed>May</b:MonthAccessed>
    <b:DayAccessed>18</b:DayAccessed>
    <b:URL>https://www.cancer.gov/about-cancer/diagnosis-staging/staging</b:URL>
    <b:RefOrder>105</b:RefOrder>
  </b:Source>
  <b:Source>
    <b:Tag>Edu99</b:Tag>
    <b:SourceType>JournalArticle</b:SourceType>
    <b:Guid>{C99A874E-A68C-4BE2-AEDE-D80C241E3A66}</b:Guid>
    <b:Author>
      <b:Author>
        <b:NameList>
          <b:Person>
            <b:Last>Eduardo Bruera</b:Last>
            <b:First>Neumann</b:First>
            <b:Middle>CM, Hanson J, Kuehn N,</b:Middle>
          </b:Person>
        </b:NameList>
      </b:Author>
    </b:Author>
    <b:Title>Temporal distribution of deaths in cancer patients admitted to a palliative care unit</b:Title>
    <b:Year>1999</b:Year>
    <b:JournalName>PubMed</b:JournalName>
    <b:RefOrder>106</b:RefOrder>
  </b:Source>
  <b:Source>
    <b:Tag>HDe13</b:Tag>
    <b:SourceType>JournalArticle</b:SourceType>
    <b:Guid>{3ABC75B9-907B-4538-A428-B4F0D58DE41C}</b:Guid>
    <b:Author>
      <b:Author>
        <b:NameList>
          <b:Person>
            <b:Last>H. DeanHosgoodIIIa. Numbers and letters correspond to the affiliation list. Click to expose these in author workspaceOpens the author workspaceOpens the author workspace. AuthChristopherFarahb</b:Last>
            <b:First>H.Deen</b:First>
            <b:Middle>Hosgood, Candice. C. Black,</b:Middle>
          </b:Person>
        </b:NameList>
      </b:Author>
    </b:Author>
    <b:Title>Spatial and temporal distributions of lung cancer histopathology in the state of Maine</b:Title>
    <b:JournalName>ELSEVIER</b:JournalName>
    <b:Year>2013</b:Year>
    <b:Pages>55-62</b:Pages>
    <b:Month>October</b:Month>
    <b:Volume>82</b:Volume>
    <b:Issue>1</b:Issue>
    <b:RefOrder>107</b:RefOrder>
  </b:Source>
  <b:Source>
    <b:Tag>Haf14</b:Tag>
    <b:SourceType>JournalArticle</b:SourceType>
    <b:Guid>{7DD45524-156A-4989-8864-79115B937CB9}</b:Guid>
    <b:Author>
      <b:Author>
        <b:NameList>
          <b:Person>
            <b:Last>Hafiz Muhammad Aslam</b:Last>
            <b:First>Shafaq</b:First>
            <b:Middle>Saleem, Sidra German, and Wardah Asif Qureshi</b:Middle>
          </b:Person>
        </b:NameList>
      </b:Author>
    </b:Author>
    <b:Title>Harmful effects of shisha</b:Title>
    <b:JournalName>PMC</b:JournalName>
    <b:Year>2014</b:Year>
    <b:Pages>7-16</b:Pages>
    <b:RefOrder>108</b:RefOrder>
  </b:Source>
  <b:Source>
    <b:Tag>Seh15</b:Tag>
    <b:SourceType>InternetSite</b:SourceType>
    <b:Guid>{028B4C0E-28AF-47D2-88FB-2BC76616B824}</b:Guid>
    <b:Author>
      <b:Author>
        <b:NameList>
          <b:Person>
            <b:Last>Wasif</b:Last>
            <b:First>Sehris</b:First>
          </b:Person>
        </b:NameList>
      </b:Author>
    </b:Author>
    <b:Title>The Express Turbine</b:Title>
    <b:Year>2015</b:Year>
    <b:InternetSiteTitle>tribune.com.pk</b:InternetSiteTitle>
    <b:Month>may</b:Month>
    <b:Day>30</b:Day>
    <b:YearAccessed>2017</b:YearAccessed>
    <b:MonthAccessed>May</b:MonthAccessed>
    <b:DayAccessed>18</b:DayAccessed>
    <b:URL>https://tribune.com.pk/story/894566/cancer-on-the-rise-in-pakistan-says-study//</b:URL>
    <b:RefOrder>109</b:RefOrder>
  </b:Source>
  <b:Source>
    <b:Tag>Luq14</b:Tag>
    <b:SourceType>JournalArticle</b:SourceType>
    <b:Guid>{2119F700-53A4-479F-9CEB-7653F0FE37F1}</b:Guid>
    <b:Author>
      <b:Author>
        <b:NameList>
          <b:Person>
            <b:Last>Luqman M</b:Last>
            <b:First>Javed</b:First>
            <b:Middle>MM, Daud S, Raheem N, Ahmad J, Khan AU.</b:Middle>
          </b:Person>
        </b:NameList>
      </b:Author>
    </b:Author>
    <b:Title>Risk factors for lung cancer in the Pakistani population.</b:Title>
    <b:Year>2014</b:Year>
    <b:JournalName>PubMed</b:JournalName>
    <b:RefOrder>110</b:RefOrder>
  </b:Source>
  <b:Source>
    <b:Tag>NiB10</b:Tag>
    <b:SourceType>JournalArticle</b:SourceType>
    <b:Guid>{2CDF23C1-95D6-48D0-94B5-D47AC364A07F}</b:Guid>
    <b:Author>
      <b:Author>
        <b:NameList>
          <b:Person>
            <b:Last>Ni-Bin Chang</b:Last>
            <b:First>Rui</b:First>
            <b:Middle>Feng, Wei Gao, Zhiqiang Gao</b:Middle>
          </b:Person>
        </b:NameList>
      </b:Author>
    </b:Author>
    <b:Title>Skin cancer incidence is highly associated with ultraviolet-B radiation history</b:Title>
    <b:JournalName>ELSEVIER</b:JournalName>
    <b:Year>2010</b:Year>
    <b:Pages>359-368</b:Pages>
    <b:Month>September</b:Month>
    <b:Volume>213</b:Volume>
    <b:Issue>5</b:Issue>
    <b:RefOrder>111</b:RefOrder>
  </b:Source>
  <b:Source>
    <b:Tag>Ski17</b:Tag>
    <b:SourceType>JournalArticle</b:SourceType>
    <b:Guid>{3720BB1C-A8D5-4E44-A949-A356FD244BB3}</b:Guid>
    <b:Title>Skin Cancer Review Articles</b:Title>
    <b:JournalName>OMICS International</b:JournalName>
    <b:Year>2017</b:Year>
    <b:RefOrder>112</b:RefOrder>
  </b:Source>
  <b:Source>
    <b:Tag>For16</b:Tag>
    <b:SourceType>JournalArticle</b:SourceType>
    <b:Guid>{0E08902A-B612-4E32-8A39-17C2D371FA40}</b:Guid>
    <b:Author>
      <b:Author>
        <b:NameList>
          <b:Person>
            <b:Last>Fortunato Bianconi</b:Last>
            <b:First>Giuseppe</b:First>
            <b:Middle>M. Masanotti, Arcangelo Liso, Francesco La Rosa, Emilio Duca and Fabrizio Stracci</b:Middle>
          </b:Person>
        </b:NameList>
      </b:Author>
    </b:Author>
    <b:Title>Seasonal Variation in Skin Cancer Diagnosis</b:Title>
    <b:JournalName>Frontiers in Public Health</b:JournalName>
    <b:Year>2016</b:Year>
    <b:Month>April</b:Month>
    <b:Day>28</b:Day>
    <b:RefOrder>113</b:RefOrder>
  </b:Source>
  <b:Source>
    <b:Tag>Kas09</b:Tag>
    <b:SourceType>JournalArticle</b:SourceType>
    <b:Guid>{1D5B0DF5-ABBC-4CA1-B552-9F040064E809}</b:Guid>
    <b:Author>
      <b:Author>
        <b:NameList>
          <b:Person>
            <b:Last>Kasparian NA</b:Last>
            <b:First>McLoone</b:First>
            <b:Middle>JK, Meiser B.</b:Middle>
          </b:Person>
        </b:NameList>
      </b:Author>
    </b:Author>
    <b:Title>Skin cancer-related prevention and screening behaviors: a review of the literature.</b:Title>
    <b:JournalName>PubMed</b:JournalName>
    <b:Year>2009</b:Year>
    <b:RefOrder>114</b:RefOrder>
  </b:Source>
  <b:Source>
    <b:Tag>Kee09</b:Tag>
    <b:SourceType>JournalArticle</b:SourceType>
    <b:Guid>{EC1BC1F8-AE06-4FB6-8370-C56D09D1F38F}</b:Guid>
    <b:Author>
      <b:Author>
        <b:NameList>
          <b:Person>
            <b:Last>Keeney S</b:Last>
            <b:First>McKenna</b:First>
            <b:Middle>H, Fleming P, McIlfatrick S.</b:Middle>
          </b:Person>
        </b:NameList>
      </b:Author>
    </b:Author>
    <b:Title>Attitudes, knowledge and behaviours with regard to skin cancer: a literature review.</b:Title>
    <b:JournalName>PubMed</b:JournalName>
    <b:Year>2009</b:Year>
    <b:Pages>29-35</b:Pages>
    <b:RefOrder>115</b:RefOrder>
  </b:Source>
  <b:Source>
    <b:Tag>Ega12</b:Tag>
    <b:SourceType>JournalArticle</b:SourceType>
    <b:Guid>{F9204DA2-EB04-4B5B-ADAA-46DB1CE60E53}</b:Guid>
    <b:Author>
      <b:Author>
        <b:NameList>
          <b:Person>
            <b:Last>Egan</b:Last>
            <b:First>Delfino</b:First>
            <b:Middle>&amp; Day, Colditz &amp; Hunter,</b:Middle>
          </b:Person>
        </b:NameList>
      </b:Author>
    </b:Author>
    <b:Title>Skin Cancer</b:Title>
    <b:JournalName>Researchomatic</b:JournalName>
    <b:Year>2012</b:Year>
    <b:Pages>7</b:Pages>
    <b:RefOrder>116</b:RefOrder>
  </b:Source>
  <b:Source>
    <b:Tag>AJu99</b:Tag>
    <b:SourceType>JournalArticle</b:SourceType>
    <b:Guid>{0715648A-CA62-48C7-B1B3-3525B84D57FC}</b:Guid>
    <b:Author>
      <b:Author>
        <b:NameList>
          <b:Person>
            <b:Last>A. Juretic</b:Last>
            <b:First>H.</b:First>
            <b:Middle>Sobat &amp; M. Samija</b:Middle>
          </b:Person>
        </b:NameList>
      </b:Author>
    </b:Author>
    <b:Title>Combined modality therapy of non-small cell lung cancers</b:Title>
    <b:JournalName>annals of Oncology</b:JournalName>
    <b:Year>1999</b:Year>
    <b:Pages>6</b:Pages>
    <b:RefOrder>117</b:RefOrder>
  </b:Source>
  <b:Source>
    <b:Tag>MKa16</b:Tag>
    <b:SourceType>JournalArticle</b:SourceType>
    <b:Guid>{078348A6-C11D-4BC8-8238-6C95A972E70F}</b:Guid>
    <b:Author>
      <b:Author>
        <b:NameList>
          <b:Person>
            <b:Last>M. Kareem</b:Last>
            <b:First>M.</b:First>
            <b:Middle>N. Minallah, and N. Parveen</b:Middle>
          </b:Person>
        </b:NameList>
      </b:Author>
    </b:Author>
    <b:Title>Spatial Distribution of Cancer Disease, A Case study of Fasilabad city Pakistan</b:Title>
    <b:JournalName>ISSN</b:JournalName>
    <b:Year>2016</b:Year>
    <b:Pages>337-341</b:Pages>
    <b:RefOrder>118</b:RefOrder>
  </b:Source>
  <b:Source>
    <b:Tag>Vij15</b:Tag>
    <b:SourceType>JournalArticle</b:SourceType>
    <b:Guid>{23290B71-2D9E-4CAE-AFFB-C7507185B8DB}</b:Guid>
    <b:Author>
      <b:Author>
        <b:NameList>
          <b:Person>
            <b:Last>Koshy</b:Last>
            <b:First>Vijayakumar</b:First>
            <b:Middle>Narayanan and Cherian</b:Middle>
          </b:Person>
        </b:NameList>
      </b:Author>
    </b:Author>
    <b:Title>Fatigue in Cancer: A Review of Literature</b:Title>
    <b:JournalName>IJPC(Indian Journal of Palliative Care), PMC</b:JournalName>
    <b:Year>2015</b:Year>
    <b:Pages>19-25</b:Pages>
    <b:RefOrder>119</b:RefOrder>
  </b:Source>
  <b:Source>
    <b:Tag>Hua11</b:Tag>
    <b:SourceType>JournalArticle</b:SourceType>
    <b:Guid>{7CC41645-D8CF-4463-A79F-C50E3AACD332}</b:Guid>
    <b:Author>
      <b:Author>
        <b:NameList>
          <b:Person>
            <b:Last>Huang-Chiao Huang</b:Last>
            <b:First>Kaushal</b:First>
            <b:Middle>Rege, and Jeffrey J. Heys</b:Middle>
          </b:Person>
        </b:NameList>
      </b:Author>
    </b:Author>
    <b:Title>Spatiotemporal Temperature Distribution and Cancer Cell Death in Response to Extracellular Hyperthermia Induced by Gold Nanorods</b:Title>
    <b:JournalName>PMC</b:JournalName>
    <b:Year>2011</b:Year>
    <b:Pages>8</b:Pages>
    <b:RefOrder>120</b:RefOrder>
  </b:Source>
  <b:Source>
    <b:Tag>Tar16</b:Tag>
    <b:SourceType>JournalArticle</b:SourceType>
    <b:Guid>{4CE23E89-D23A-4E88-A48A-A5B477140E9B}</b:Guid>
    <b:Author>
      <b:Author>
        <b:NameList>
          <b:Person>
            <b:Last>Tariq A</b:Last>
            <b:First>Majeed</b:First>
            <b:Middle>I, Khurshid A.</b:Middle>
          </b:Person>
        </b:NameList>
      </b:Author>
    </b:Author>
    <b:Title>Types of Cancers Prevailing in Pakistan and their Management Evaluation.</b:Title>
    <b:JournalName>PMC</b:JournalName>
    <b:Year>2015-16</b:Year>
    <b:RefOrder>121</b:RefOrder>
  </b:Source>
  <b:Source>
    <b:Tag>Nat171</b:Tag>
    <b:SourceType>InternetSite</b:SourceType>
    <b:Guid>{8EFF3577-7469-4FC3-A4E7-A26AD28D2F75}</b:Guid>
    <b:Author>
      <b:Author>
        <b:NameList>
          <b:Person>
            <b:Last>Institute</b:Last>
            <b:First>National</b:First>
            <b:Middle>Cancer</b:Middle>
          </b:Person>
        </b:NameList>
      </b:Author>
    </b:Author>
    <b:Title>NIH (National Cancer Institute)</b:Title>
    <b:Year>2017</b:Year>
    <b:InternetSiteTitle>cancer.gov</b:InternetSiteTitle>
    <b:Month>februry</b:Month>
    <b:Day>23</b:Day>
    <b:YearAccessed>2017</b:YearAccessed>
    <b:MonthAccessed>May</b:MonthAccessed>
    <b:DayAccessed>18</b:DayAccessed>
    <b:URL>https://www.cancer.gov/about-cancer/causes-prevention/patient-prevention-overview-pdq#section/_199</b:URL>
    <b:RefOrder>122</b:RefOrder>
  </b:Source>
  <b:Source>
    <b:Tag>Mar16</b:Tag>
    <b:SourceType>InternetSite</b:SourceType>
    <b:Guid>{134039F2-FC69-4E4F-A03B-F8D182868CD6}</b:Guid>
    <b:Author>
      <b:Author>
        <b:NameList>
          <b:Person>
            <b:Last>Nasir</b:Last>
            <b:First>Maryam</b:First>
          </b:Person>
        </b:NameList>
      </b:Author>
    </b:Author>
    <b:Title>Port Drum</b:Title>
    <b:InternetSiteTitle>http://potdrum.com</b:InternetSiteTitle>
    <b:Year>2016</b:Year>
    <b:Month>Februry</b:Month>
    <b:Day>4</b:Day>
    <b:YearAccessed>2017</b:YearAccessed>
    <b:MonthAccessed>May</b:MonthAccessed>
    <b:DayAccessed>18</b:DayAccessed>
    <b:URL>http://potdrum.com/highlights/pakistan-fights-cancer-with-thousands-of-deaths-each-year</b:URL>
    <b:RefOrder>123</b:RefOrder>
  </b:Source>
  <b:Source>
    <b:Tag>Tah09</b:Tag>
    <b:SourceType>JournalArticle</b:SourceType>
    <b:Guid>{706CD754-E7AF-4FCF-99CB-B07A65F0A801}</b:Guid>
    <b:Author>
      <b:Author>
        <b:NameList>
          <b:Person>
            <b:Last>Tahsin Yomralioglu</b:Last>
            <b:First>Ebru</b:First>
            <b:Middle>H. Colak, and Arif C. Aydinoglu</b:Middle>
          </b:Person>
        </b:NameList>
      </b:Author>
    </b:Author>
    <b:Title>Geo-Relationship between Cancer Cases and the Environment by GIS: A Case Study of Trabzon in Turkey</b:Title>
    <b:Year>2009</b:Year>
    <b:JournalName>International Journal of Environmental Research and Public Health</b:JournalName>
    <b:Pages>3190-3204</b:Pages>
    <b:RefOrder>124</b:RefOrder>
  </b:Source>
  <b:Source>
    <b:Tag>Ele12</b:Tag>
    <b:SourceType>JournalArticle</b:SourceType>
    <b:Guid>{402DC671-1E8E-47F0-B6C0-3F6B26A4B7D9}</b:Guid>
    <b:Author>
      <b:Author>
        <b:NameList>
          <b:Person>
            <b:Last>Elebead FM</b:Last>
            <b:First>Hamid</b:First>
            <b:Middle>A, Hilmi HS, Galal H.</b:Middle>
          </b:Person>
        </b:NameList>
      </b:Author>
    </b:Author>
    <b:Title>Mapping cancer disease using geographical information system (GIS) in Gezira State-Sudan.</b:Title>
    <b:JournalName>PubMed</b:JournalName>
    <b:Year>2012</b:Year>
    <b:RefOrder>125</b:RefOrder>
  </b:Source>
  <b:Source>
    <b:Tag>Tan08</b:Tag>
    <b:SourceType>JournalArticle</b:SourceType>
    <b:Guid>{79A6CB98-B686-41EA-BC8B-7B31B9ACF613}</b:Guid>
    <b:Author>
      <b:Author>
        <b:NameList>
          <b:Person>
            <b:Last>Sinha</b:Last>
            <b:First>Tanuja</b:First>
            <b:Middle>Rastogi Susan Devesa Punam Mangtani Aleyamma Mathew Nicola Cooper Roy Kao Rashmi</b:Middle>
          </b:Person>
        </b:NameList>
      </b:Author>
    </b:Author>
    <b:Title>Cancer incidence rates among South Asians in four geographic regions: India, Singapore, UK and US</b:Title>
    <b:JournalName>International Journal of Epidemology</b:JournalName>
    <b:Year>2008</b:Year>
    <b:Pages>147-160</b:Pages>
    <b:RefOrder>126</b:RefOrder>
  </b:Source>
  <b:Source>
    <b:Tag>NUS17</b:Tag>
    <b:SourceType>InternetSite</b:SourceType>
    <b:Guid>{25DF26AE-4B1D-48D8-9891-4903766278C5}</b:Guid>
    <b:Author>
      <b:Author>
        <b:NameList>
          <b:Person>
            <b:Last>SUKHERA</b:Last>
            <b:First>NUSHMIYA</b:First>
          </b:Person>
        </b:NameList>
      </b:Author>
    </b:Author>
    <b:Title>Dawn</b:Title>
    <b:Year>2017</b:Year>
    <b:InternetSiteTitle>dawn.com</b:InternetSiteTitle>
    <b:Month>Februry</b:Month>
    <b:Day>24</b:Day>
    <b:YearAccessed>2017</b:YearAccessed>
    <b:MonthAccessed>July</b:MonthAccessed>
    <b:DayAccessed>16</b:DayAccessed>
    <b:URL>https://www.dawn.com/news/1316324</b:URL>
    <b:RefOrder>127</b:RefOrder>
  </b:Source>
  <b:Source>
    <b:Tag>The12</b:Tag>
    <b:SourceType>Misc</b:SourceType>
    <b:Guid>{70B60762-B865-48F2-8FC3-D4DFAA4A3725}</b:Guid>
    <b:Author>
      <b:Author>
        <b:NameList>
          <b:Person>
            <b:Last>Reporter</b:Last>
            <b:First>The</b:First>
            <b:Middle>Newspaper's Staff</b:Middle>
          </b:Person>
        </b:NameList>
      </b:Author>
    </b:Author>
    <b:Title>7,750 factories in city illegal</b:Title>
    <b:Year>2012</b:Year>
    <b:Month>October</b:Month>
    <b:Day>3</b:Day>
    <b:PublicationTitle>LAHORE, Oct 2: The City District Government of Lahore has identified 7,750 industrial units/workplaces in residential localities in a survey completed on Tuesday.</b:PublicationTitle>
    <b:City>Lahore</b:City>
    <b:StateProvince>Punjab</b:StateProvince>
    <b:CountryRegion>Pakistan</b:CountryRegion>
    <b:Publisher>Dawn</b:Publisher>
    <b:RefOrder>128</b:RefOrder>
  </b:Source>
  <b:Source>
    <b:Tag>Ste16</b:Tag>
    <b:SourceType>JournalArticle</b:SourceType>
    <b:Guid>{1B6419E0-17B4-48A3-9D5A-F49165E02BD2}</b:Guid>
    <b:Title>The effect of service rollout on demand forecasting: The application of modified Bass model to the step growing markets</b:Title>
    <b:JournalName>Technological Forecasting &amp; Social Change</b:JournalName>
    <b:Year>2016</b:Year>
    <b:Pages>130-140</b:Pages>
    <b:Author>
      <b:Author>
        <b:NameList>
          <b:Person>
            <b:Last>Velickovic</b:Last>
            <b:First>Stevan</b:First>
          </b:Person>
          <b:Person>
            <b:Last>Radojicic</b:Last>
            <b:First>Valentina</b:First>
          </b:Person>
          <b:Person>
            <b:Last>Bakmaz</b:Last>
            <b:First>Bojan</b:First>
          </b:Person>
        </b:NameList>
      </b:Author>
    </b:Author>
    <b:Publisher>Elsevier</b:Publisher>
    <b:Volume>107</b:Volume>
    <b:StandardNumber>https://doi.org/10.1016/j.techfore.2016.03.018</b:StandardNumber>
    <b:RefOrder>129</b:RefOrder>
  </b:Source>
  <b:Source>
    <b:Tag>Mea15</b:Tag>
    <b:SourceType>JournalArticle</b:SourceType>
    <b:Guid>{3E416A77-B8DD-412D-86FC-2BCC028B9E48}</b:Guid>
    <b:Author>
      <b:Author>
        <b:NameList>
          <b:Person>
            <b:Last>Meade</b:Last>
            <b:First>Nigel</b:First>
          </b:Person>
          <b:Person>
            <b:Last>Islam</b:Last>
            <b:First>Towhidul</b:First>
          </b:Person>
        </b:NameList>
      </b:Author>
    </b:Author>
    <b:Title>Forecasting in telecommunications and ICT—A review</b:Title>
    <b:JournalName>International Journal of Forecasting</b:JournalName>
    <b:Year>2015</b:Year>
    <b:Pages>1105-1126</b:Pages>
    <b:Publisher> Elsevier</b:Publisher>
    <b:Volume>31</b:Volume>
    <b:Issue>4</b:Issue>
    <b:StandardNumber>https://doi.org/10.1016/j.ijforecast.2014.09.003</b:StandardNumber>
    <b:RefOrder>130</b:RefOrder>
  </b:Source>
  <b:Source>
    <b:Tag>Pet02</b:Tag>
    <b:SourceType>JournalArticle</b:SourceType>
    <b:Guid>{F56F3161-7789-401B-9099-636E077A9BA8}</b:Guid>
    <b:Title>Forecasting market demand for new telecommunications services: an introduction</b:Title>
    <b:JournalName>Telematics and Informatics</b:JournalName>
    <b:Year>2002</b:Year>
    <b:Pages>225-249</b:Pages>
    <b:Author>
      <b:Author>
        <b:NameList>
          <b:Person>
            <b:Last>McBurney</b:Last>
            <b:First>Peter</b:First>
          </b:Person>
          <b:Person>
            <b:Last>Parsons</b:Last>
            <b:First>Simon</b:First>
          </b:Person>
          <b:Person>
            <b:Last>Green</b:Last>
            <b:First>Jeremy</b:First>
          </b:Person>
        </b:NameList>
      </b:Author>
    </b:Author>
    <b:Publisher>Elsevier</b:Publisher>
    <b:Volume>18</b:Volume>
    <b:Issue>3</b:Issue>
    <b:StandardNumber>https://doi.org/10.1016/S0736-5853(01)00004-1</b:StandardNumber>
    <b:RefOrder>131</b:RefOrder>
  </b:Source>
  <b:Source>
    <b:Tag>Tob70</b:Tag>
    <b:SourceType>JournalArticle</b:SourceType>
    <b:Guid>{CFECA675-F8FD-45B5-AA7D-29779F3702F3}</b:Guid>
    <b:Author>
      <b:Author>
        <b:NameList>
          <b:Person>
            <b:Last>Tobler</b:Last>
            <b:First>W.</b:First>
            <b:Middle>R.</b:Middle>
          </b:Person>
        </b:NameList>
      </b:Author>
    </b:Author>
    <b:Title>A computer movie simulating urban growth in the detroit region</b:Title>
    <b:JournalName>Economic Geography</b:JournalName>
    <b:Year>1970</b:Year>
    <b:Pages>234–240</b:Pages>
    <b:Volume>46</b:Volume>
    <b:StandardNumber>DOI: 10.2307/143141</b:StandardNumber>
    <b:RefOrder>132</b:RefOrder>
  </b:Source>
  <b:Source>
    <b:Tag>Gua17</b:Tag>
    <b:SourceType>JournalArticle</b:SourceType>
    <b:Guid>{A74904E3-1301-462D-8107-A9B74D8EC2D6}</b:Guid>
    <b:Author>
      <b:Author>
        <b:NameList>
          <b:Person>
            <b:Last>Guanghui</b:Last>
            <b:First>Jiang</b:First>
          </b:Person>
          <b:Person>
            <b:Last>Wenqiu</b:Last>
            <b:First>Ma</b:First>
          </b:Person>
          <b:Person>
            <b:Last>Deqi</b:Last>
            <b:First>Wang</b:First>
          </b:Person>
          <b:Person>
            <b:Last>Dingyang</b:Last>
            <b:First>Zhou</b:First>
          </b:Person>
          <b:Person>
            <b:Last>Ruijuan</b:Last>
            <b:First>Zhang</b:First>
          </b:Person>
          <b:Person>
            <b:Last>Tao</b:Last>
            <b:First>Zhou</b:First>
          </b:Person>
        </b:NameList>
      </b:Author>
    </b:Author>
    <b:Title>Identifying the internal structure evolution of urban built-up land sprawl (UBLS) from a composite structure perspective: A case study of the Beijing metropolitan area, China</b:Title>
    <b:JournalName>Land Use Policy</b:JournalName>
    <b:Year>2017</b:Year>
    <b:Pages>258-267.</b:Pages>
    <b:Volume>62</b:Volume>
    <b:StandardNumber>http://dx.doi.org/10.1016/j.landusepol.2016.12.014</b:StandardNumber>
    <b:ShortTitle>Guanghui.et al</b:ShortTitle>
    <b:RefOrder>133</b:RefOrder>
  </b:Source>
  <b:Source>
    <b:Tag>Pau10</b:Tag>
    <b:SourceType>Book</b:SourceType>
    <b:Guid>{EEE9232D-8388-4F2A-927C-C2E1BB6D5018}</b:Guid>
    <b:Title>Urban Social Geography: An Introduction</b:Title>
    <b:Year>2010</b:Year>
    <b:Author>
      <b:Author>
        <b:NameList>
          <b:Person>
            <b:Last>Knox</b:Last>
            <b:First>Paul</b:First>
          </b:Person>
          <b:Person>
            <b:Last>Pinch</b:Last>
            <b:First>Steven</b:First>
          </b:Person>
        </b:NameList>
      </b:Author>
    </b:Author>
    <b:Publisher>Pearson Education Limited</b:Publisher>
    <b:StandardNumber>ISSN: 978-0-273-71763-8</b:StandardNumber>
    <b:Edition>6th</b:Edition>
    <b:RefOrder>134</b:RefOrder>
  </b:Source>
  <b:Source>
    <b:Tag>Luc18</b:Tag>
    <b:SourceType>JournalArticle</b:SourceType>
    <b:Guid>{67C1BAC5-ADD1-4D98-BE04-829E5E40CA11}</b:Guid>
    <b:Title>Do spatial patterns of urbanization and land consumption reflect different socioeconomic contexts in Europe?</b:Title>
    <b:JournalName>Science of the Total Environment</b:JournalName>
    <b:Year>2018</b:Year>
    <b:Pages>722–730</b:Pages>
    <b:Author>
      <b:Author>
        <b:NameList>
          <b:Person>
            <b:Last>Salvati</b:Last>
            <b:First>Luca</b:First>
          </b:Person>
          <b:Person>
            <b:Last>Zambonb</b:Last>
            <b:First>Ilaria</b:First>
          </b:Person>
          <b:Person>
            <b:Last>Chelli</b:Last>
            <b:First>Francesco</b:First>
            <b:Middle>Maria</b:Middle>
          </b:Person>
          <b:Person>
            <b:Last>Serra</b:Last>
            <b:First>Pere</b:First>
          </b:Person>
        </b:NameList>
      </b:Author>
    </b:Author>
    <b:Publisher>Elsevier</b:Publisher>
    <b:Volume>625</b:Volume>
    <b:Issue>1</b:Issue>
    <b:StandardNumber>https://doi.org/10.1016/j.scitotenv.2017.12.341</b:StandardNumber>
    <b:ShortTitle>Salvati .et al</b:ShortTitle>
    <b:RefOrder>135</b:RefOrder>
  </b:Source>
  <b:Source>
    <b:Tag>Gil10</b:Tag>
    <b:SourceType>JournalArticle</b:SourceType>
    <b:Guid>{F4202D2A-2C16-41DA-AABD-39805ECD76E0}</b:Guid>
    <b:Author>
      <b:Author>
        <b:NameList>
          <b:Person>
            <b:Last>Gilbert</b:Last>
            <b:First>Melissa</b:First>
          </b:Person>
        </b:NameList>
      </b:Author>
    </b:Author>
    <b:Title>Theorizing Digital And Urban Inequalities</b:Title>
    <b:JournalName>Information, Communication &amp; Society</b:JournalName>
    <b:Year>2010</b:Year>
    <b:Pages>1000-1018</b:Pages>
    <b:Publisher>Taylor &amp; Francis</b:Publisher>
    <b:Volume>13</b:Volume>
    <b:Issue>7</b:Issue>
    <b:StandardNumber>DOI: 10.1080/1369118X.2010.499954</b:StandardNumber>
    <b:RefOrder>136</b:RefOrder>
  </b:Source>
  <b:Source>
    <b:Tag>Mou11</b:Tag>
    <b:SourceType>JournalArticle</b:SourceType>
    <b:Guid>{263B994B-E0B3-4C88-BB50-2CB8DBD35946}</b:Guid>
    <b:Author>
      <b:Author>
        <b:NameList>
          <b:Person>
            <b:Last>Moutafides</b:Last>
            <b:First>George</b:First>
            <b:Middle>M.</b:Middle>
          </b:Person>
          <b:Person>
            <b:Last>Economides</b:Last>
            <b:First>Anastasios</b:First>
            <b:Middle>A.</b:Middle>
          </b:Person>
        </b:NameList>
      </b:Author>
    </b:Author>
    <b:Title>Demand for broadband access in Greece</b:Title>
    <b:JournalName>Telematics and Informatics</b:JournalName>
    <b:Year>2010</b:Year>
    <b:Pages>125-141</b:Pages>
    <b:Publisher>Elsevier</b:Publisher>
    <b:Volume>28</b:Volume>
    <b:Issue>2</b:Issue>
    <b:StandardNumber>https://doi.org/10.1016/j.tele.2010.10.003</b:StandardNumber>
    <b:RefOrder>137</b:RefOrder>
  </b:Source>
  <b:Source>
    <b:Tag>Rob02</b:Tag>
    <b:SourceType>JournalArticle</b:SourceType>
    <b:Guid>{BF9F7CA0-83AA-4643-9627-2B418C46577A}</b:Guid>
    <b:Author>
      <b:Author>
        <b:NameList>
          <b:Person>
            <b:Last>Fildes</b:Last>
            <b:First>Robert</b:First>
          </b:Person>
          <b:Person>
            <b:Last>Kumar</b:Last>
            <b:First>V</b:First>
          </b:Person>
        </b:NameList>
      </b:Author>
    </b:Author>
    <b:Title>Telecommunications demand forecasting – a review</b:Title>
    <b:JournalName>International Journal of Forecasting</b:JournalName>
    <b:Year>2002</b:Year>
    <b:Pages>489-522</b:Pages>
    <b:Volume>18</b:Volume>
    <b:Issue>4</b:Issue>
    <b:StandardNumber>https://doi.org/10.1016/S0169-2070(02)00064-X</b:StandardNumber>
    <b:RefOrder>138</b:RefOrder>
  </b:Source>
  <b:Source>
    <b:Tag>Placeholder2</b:Tag>
    <b:SourceType>JournalArticle</b:SourceType>
    <b:Guid>{B186CCEA-59E4-4045-89B4-DA3883FE2DBB}</b:Guid>
    <b:Author>
      <b:Author>
        <b:NameList>
          <b:Person>
            <b:Last>Driskell</b:Last>
            <b:First>Luke</b:First>
          </b:Person>
          <b:Person>
            <b:Last>Wang</b:Last>
            <b:First>Fahui</b:First>
          </b:Person>
        </b:NameList>
      </b:Author>
    </b:Author>
    <b:Title>Mapping digital divide in neighborhoods: Wi-Fi access in Baton Rouge, Louisiana</b:Title>
    <b:JournalName>Annals of GIS</b:JournalName>
    <b:Year>2009</b:Year>
    <b:Pages>35-46</b:Pages>
    <b:Month>June</b:Month>
    <b:Volume>15</b:Volume>
    <b:Issue>1</b:Issue>
    <b:StandardNumber>DOI: 10.1080/19475680903271042</b:StandardNumber>
    <b:Publisher>Taylor &amp; Francis</b:Publisher>
    <b:RefOrder>139</b:RefOrder>
  </b:Source>
  <b:Source>
    <b:Tag>Eli15</b:Tag>
    <b:SourceType>JournalArticle</b:SourceType>
    <b:Guid>{01921804-301F-4A20-8E07-E78DB57CE162}</b:Guid>
    <b:Title>Variations in the Broadband‐Business Connection across the urban heirarchy</b:Title>
    <b:JournalName>Growth and Change</b:JournalName>
    <b:Year>2015</b:Year>
    <b:Pages>400-423</b:Pages>
    <b:Author>
      <b:Author>
        <b:NameList>
          <b:Person>
            <b:Last>Mack</b:Last>
            <b:First>Elizabeth</b:First>
            <b:Middle>A.</b:Middle>
          </b:Person>
        </b:NameList>
      </b:Author>
    </b:Author>
    <b:Volume>46</b:Volume>
    <b:Issue>3</b:Issue>
    <b:StandardNumber>DOI:10.1111/grow.12095</b:StandardNumber>
    <b:RefOrder>140</b:RefOrder>
  </b:Source>
  <b:Source>
    <b:Tag>Aha99</b:Tag>
    <b:SourceType>BookSection</b:SourceType>
    <b:Guid>{373BBD82-1D94-46D3-BA99-3FBD0213A6AD}</b:Guid>
    <b:Title>Geospatial Apsects of Telecommunication: An Overview</b:Title>
    <b:Year>1999</b:Year>
    <b:Pages>217-220</b:Pages>
    <b:Author>
      <b:BookAuthor>
        <b:NameList>
          <b:Person>
            <b:Last>Harmeet Sawhney</b:Last>
            <b:First>George</b:First>
            <b:Middle>A. Barnett</b:Middle>
          </b:Person>
        </b:NameList>
      </b:BookAuthor>
      <b:Author>
        <b:NameList>
          <b:Person>
            <b:Last>Kellerman</b:Last>
            <b:First>Aharon</b:First>
          </b:Person>
        </b:NameList>
      </b:Author>
    </b:Author>
    <b:BookTitle>Advances in Telecommunications</b:BookTitle>
    <b:Publisher>Greenwood Publishing Group</b:Publisher>
    <b:Volume>15</b:Volume>
    <b:ChapterNumber>10</b:ChapterNumber>
    <b:StandardNumber>1567503993, 9781567503999</b:StandardNumber>
    <b:RefOrder>141</b:RefOrder>
  </b:Source>
  <b:Source>
    <b:Tag>LiY17</b:Tag>
    <b:SourceType>ConferenceProceedings</b:SourceType>
    <b:Guid>{2E5FF31C-6B5C-4A1E-812D-B38101628FA2}</b:Guid>
    <b:Author>
      <b:Author>
        <b:NameList>
          <b:Person>
            <b:Last>Li</b:Last>
            <b:First>Yang</b:First>
          </b:Person>
          <b:Person>
            <b:Last>Shakya</b:Last>
            <b:First>Sid</b:First>
          </b:Person>
          <b:Person>
            <b:Last>Owusu</b:Last>
            <b:First>Gilbert</b:First>
          </b:Person>
        </b:NameList>
      </b:Author>
    </b:Author>
    <b:Title>Integrated Forecasting &amp; Planning for Strategic &amp; Operational Telecom Field Service Delivery</b:Title>
    <b:Year>2017</b:Year>
    <b:City>London</b:City>
    <b:Publisher>IEEE</b:Publisher>
    <b:StandardNumber>10.1109/SAI.2017.8252212</b:StandardNumber>
    <b:ConferenceName>2017 Computing Conference</b:ConferenceName>
    <b:RefOrder>142</b:RefOrder>
  </b:Source>
  <b:Source>
    <b:Tag>Luy18</b:Tag>
    <b:SourceType>JournalArticle</b:SourceType>
    <b:Guid>{9362F9E7-E1BA-42CA-8739-7976BDD94214}</b:Guid>
    <b:Title>The Consumer Demand Estimating and Purchasing Strategies Optimizing of FMCG Retailers Based on Geographic Methods</b:Title>
    <b:Pages>466</b:Pages>
    <b:Year>2018</b:Year>
    <b:JournalName>Sustainability</b:JournalName>
    <b:Author>
      <b:Author>
        <b:NameList>
          <b:Person>
            <b:Last>Wang</b:Last>
            <b:First>Luyao</b:First>
          </b:Person>
          <b:Person>
            <b:Last>Fan</b:Last>
            <b:First>Hong</b:First>
          </b:Person>
          <b:Person>
            <b:Last>Gong</b:Last>
            <b:First>Tianren</b:First>
          </b:Person>
        </b:NameList>
      </b:Author>
    </b:Author>
    <b:Volume>10</b:Volume>
    <b:StandardNumber>https://doi.org/10.3390/su10020466</b:StandardNumber>
    <b:RefOrder>143</b:RefOrder>
  </b:Source>
  <b:Source>
    <b:Tag>Pau08</b:Tag>
    <b:SourceType>JournalArticle</b:SourceType>
    <b:Guid>{EC7AB828-6A74-4524-B7A6-3935FCC65A73}</b:Guid>
    <b:Title>Wi-Fi Geographies</b:Title>
    <b:JournalName>Torrens, P. M. (2008). Wi-fi geographies. Annals of the Association of American Geographers</b:JournalName>
    <b:Year>2008</b:Year>
    <b:Pages>59-84</b:Pages>
    <b:Author>
      <b:Author>
        <b:NameList>
          <b:Person>
            <b:Last>Torrens</b:Last>
            <b:First>Paul</b:First>
            <b:Middle>M.</b:Middle>
          </b:Person>
        </b:NameList>
      </b:Author>
    </b:Author>
    <b:Publisher>Taylor &amp; Francis</b:Publisher>
    <b:Volume> 98</b:Volume>
    <b:Issue>1</b:Issue>
    <b:Comments>https://www.tandfonline.com/doi/abs/10.1080/00045600701734133</b:Comments>
    <b:RefOrder>144</b:RefOrder>
  </b:Source>
  <b:Source>
    <b:Tag>Placeholder3</b:Tag>
    <b:SourceType>JournalArticle</b:SourceType>
    <b:Guid>{4D39FB22-8EDD-444F-AD8D-506DE6CB253F}</b:Guid>
    <b:Title>Digital neighborhoods</b:Title>
    <b:JournalName>Journal of Urbanism: International Research on Placemaking and Urban Sustainability</b:JournalName>
    <b:Year>2015</b:Year>
    <b:Author>
      <b:Author>
        <b:NameList>
          <b:Person>
            <b:Last>Anselin</b:Last>
            <b:First>Luc</b:First>
          </b:Person>
          <b:Person>
            <b:Last>Williams</b:Last>
            <b:First>Sarah</b:First>
          </b:Person>
        </b:NameList>
      </b:Author>
    </b:Author>
    <b:Month>September</b:Month>
    <b:Volume>9</b:Volume>
    <b:Issue>4</b:Issue>
    <b:StandardNumber>http://dx.doi.org/10.1080/17549175.2015.1080752</b:StandardNumber>
    <b:RefOrder>145</b:RefOrder>
  </b:Source>
  <b:Source>
    <b:Tag>Len</b:Tag>
    <b:SourceType>JournalArticle</b:SourceType>
    <b:Guid>{3F6390CB-F97B-4633-ADB9-5E6C2ED2CE94}</b:Guid>
    <b:Author>
      <b:Author>
        <b:NameList>
          <b:Person>
            <b:Last>Lengsfeld</b:Last>
            <b:First>Jorn</b:First>
            <b:Middle>H. B.</b:Middle>
          </b:Person>
        </b:NameList>
      </b:Author>
    </b:Author>
    <b:Title>An econometric analysis of the sociodemographic topology of the digital divide in Europe.</b:Title>
    <b:JournalName>The information society</b:JournalName>
    <b:Pages>141-157</b:Pages>
    <b:Publisher>Taylor &amp; Francis</b:Publisher>
    <b:Volume>27</b:Volume>
    <b:Issue>3</b:Issue>
    <b:StandardNumber>DOI: 10.1080/01972243.2011.566745</b:StandardNumber>
    <b:Year>2011</b:Year>
    <b:RefOrder>146</b:RefOrder>
  </b:Source>
  <b:Source>
    <b:Tag>Lun17</b:Tag>
    <b:SourceType>JournalArticle</b:SourceType>
    <b:Guid>{3C0072C6-99FA-4567-BC36-9FE9849AFAFF}</b:Guid>
    <b:Author>
      <b:Author>
        <b:NameList>
          <b:Person>
            <b:Last>Peter</b:Last>
            <b:First>D.L</b:First>
          </b:Person>
          <b:Person>
            <b:Last>Lyons</b:Last>
            <b:First>Sean</b:First>
          </b:Person>
        </b:NameList>
      </b:Author>
    </b:Author>
    <b:Title>Consumer switching intentions for telecoms services: evidence from Ireland</b:Title>
    <b:Year>2017</b:Year>
    <b:JournalName>University Library of Munich, Germany</b:JournalName>
    <b:Comments>https://mpra.ub.uni-muenchen.de/77412/</b:Comments>
    <b:RefOrder>147</b:RefOrder>
  </b:Source>
  <b:Source>
    <b:Tag>Din10</b:Tag>
    <b:SourceType>JournalArticle</b:SourceType>
    <b:Guid>{912BC133-8A7B-45AB-9745-A9EF8EAE2944}</b:Guid>
    <b:Author>
      <b:Author>
        <b:NameList>
          <b:Person>
            <b:Last>Ding</b:Last>
            <b:First>Lei</b:First>
          </b:Person>
          <b:Person>
            <b:Last>Haynes</b:Last>
            <b:First>Kingsley</b:First>
            <b:Middle>E.</b:Middle>
          </b:Person>
          <b:Person>
            <b:Last>Li</b:Last>
            <b:First>Huaqun</b:First>
          </b:Person>
        </b:NameList>
      </b:Author>
    </b:Author>
    <b:Title>Modeling the Spatial Diffusion of Mobile Telecommunications in China</b:Title>
    <b:JournalName>The Professional Geographer</b:JournalName>
    <b:Year>2010</b:Year>
    <b:Pages>248-263</b:Pages>
    <b:Volume>62</b:Volume>
    <b:Issue>2</b:Issue>
    <b:StandardNumber>DOI: 10.1080/00330120903546528</b:StandardNumber>
    <b:RefOrder>148</b:RefOrder>
  </b:Source>
  <b:Source>
    <b:Tag>Ram16</b:Tag>
    <b:SourceType>JournalArticle</b:SourceType>
    <b:Guid>{9B0DB359-5947-46A0-80A5-012315678857}</b:Guid>
    <b:Author>
      <b:Author>
        <b:NameList>
          <b:Person>
            <b:Last>Ramachander</b:Last>
            <b:First>Sangamitra</b:First>
          </b:Person>
        </b:NameList>
      </b:Author>
    </b:Author>
    <b:Title>The Price Sensitivity Of Mobile Use Among Low Income Households In Six Countries of Asia</b:Title>
    <b:JournalName>Telecommunications Policy</b:JournalName>
    <b:Year>2016</b:Year>
    <b:Pages>673-691</b:Pages>
    <b:Publisher>Elsevier</b:Publisher>
    <b:Volume>40</b:Volume>
    <b:Issue>7</b:Issue>
    <b:Comments>https://doi.org/10.1016/j.telpol.2016.01.009</b:Comments>
    <b:RefOrder>149</b:RefOrder>
  </b:Source>
  <b:Source>
    <b:Tag>Kes15</b:Tag>
    <b:SourceType>JournalArticle</b:SourceType>
    <b:Guid>{2AC64991-0A93-45DD-AEB1-400E2E69778E}</b:Guid>
    <b:Title>Simple versus complex forecasting: The evidence</b:Title>
    <b:Year>2015</b:Year>
    <b:Pages>1678-1685</b:Pages>
    <b:Publisher>Elsevier</b:Publisher>
    <b:JournalName>Journal of Business Research</b:JournalName>
    <b:Author>
      <b:Author>
        <b:NameList>
          <b:Person>
            <b:Last>Green</b:Last>
            <b:First>Kesten,C</b:First>
          </b:Person>
          <b:Person>
            <b:Last>Armstrong</b:Last>
            <b:First>J.</b:First>
            <b:Middle>Scott</b:Middle>
          </b:Person>
        </b:NameList>
      </b:Author>
    </b:Author>
    <b:StandardNumber>https://doi.org/10.1016/j.jbusres.2015.03.026</b:StandardNumber>
    <b:Volume>68</b:Volume>
    <b:Issue>8</b:Issue>
    <b:RefOrder>150</b:RefOrder>
  </b:Source>
  <b:Source>
    <b:Tag>FPP13</b:Tag>
    <b:SourceType>Book</b:SourceType>
    <b:Guid>{A93EAAE0-BC5D-428C-A4D6-8F4B48A79BFC}</b:Guid>
    <b:Title>Forecasting: principles and practice</b:Title>
    <b:Year>2013</b:Year>
    <b:Author>
      <b:Author>
        <b:NameList>
          <b:Person>
            <b:Last>Hyndman</b:Last>
            <b:First>Rob</b:First>
            <b:Middle>J</b:Middle>
          </b:Person>
          <b:Person>
            <b:Last>Athana­sopou­los</b:Last>
            <b:First>George</b:First>
          </b:Person>
        </b:NameList>
      </b:Author>
    </b:Author>
    <b:Publisher> http://otexts.org/fpp/</b:Publisher>
    <b:Comments> http://otexts.org/fpp/</b:Comments>
    <b:RefOrder>151</b:RefOrder>
  </b:Source>
  <b:Source>
    <b:Tag>Hud15</b:Tag>
    <b:SourceType>JournalArticle</b:SourceType>
    <b:Guid>{D59640D4-215D-4523-8C12-FA06B242D9B8}</b:Guid>
    <b:Title>Improving forecasts for noisy geographic time series</b:Title>
    <b:Pages>1810-1818</b:Pages>
    <b:Year>2015</b:Year>
    <b:Publisher>Elsevier</b:Publisher>
    <b:Author>
      <b:Author>
        <b:NameList>
          <b:Person>
            <b:Last>Huddleston</b:Last>
            <b:First>Samuel</b:First>
            <b:Middle>H.</b:Middle>
          </b:Person>
          <b:Person>
            <b:Last>Porter</b:Last>
            <b:First>John</b:First>
            <b:Middle>H.</b:Middle>
          </b:Person>
          <b:Person>
            <b:Last>Brown</b:Last>
            <b:First>Donald</b:First>
            <b:Middle>E.</b:Middle>
          </b:Person>
        </b:NameList>
      </b:Author>
    </b:Author>
    <b:JournalName>Journal of Business Research</b:JournalName>
    <b:Volume>68</b:Volume>
    <b:Issue>8</b:Issue>
    <b:StandardNumber>https://doi.org/10.1016/j.jbusres.2015.03.040</b:StandardNumber>
    <b:Comments>https://doi.org/10.1016/j.jbusres.2015.03.040</b:Comments>
    <b:RefOrder>152</b:RefOrder>
  </b:Source>
  <b:Source>
    <b:Tag>Sal17</b:Tag>
    <b:SourceType>JournalArticle</b:SourceType>
    <b:Guid>{A29F94FA-A350-4C0F-828D-5D238ECBF784}</b:Guid>
    <b:Author>
      <b:Author>
        <b:NameList>
          <b:Person>
            <b:Last>Salvó</b:Last>
            <b:First>G.</b:First>
          </b:Person>
          <b:Person>
            <b:Last>Piacquadio</b:Last>
            <b:First>M.N.</b:First>
          </b:Person>
        </b:NameList>
      </b:Author>
    </b:Author>
    <b:Title>Multifractal analysis of electricity demand as a tool for spatial forecasting</b:Title>
    <b:JournalName>Energy for Sustainable Development</b:JournalName>
    <b:Year>2017</b:Year>
    <b:Pages>67-76</b:Pages>
    <b:Publisher>Elsevier</b:Publisher>
    <b:Volume>38</b:Volume>
    <b:StandardNumber>https://doi.org/10.1016/j.esd.2017.02.005</b:StandardNumber>
    <b:RefOrder>153</b:RefOrder>
  </b:Source>
  <b:Source>
    <b:Tag>Joi17</b:Tag>
    <b:SourceType>JournalArticle</b:SourceType>
    <b:Guid>{360A57C7-B883-479D-9274-FC0F2CDF1E27}</b:Guid>
    <b:Author>
      <b:Author>
        <b:NameList>
          <b:Person>
            <b:Last>Cabral</b:Last>
            <b:First>J.D.A.</b:First>
          </b:Person>
          <b:Person>
            <b:Last>Legey</b:Last>
            <b:First>L.F.L.</b:First>
          </b:Person>
          <b:Person>
            <b:Last>de Freitas Cabral</b:Last>
            <b:First>M.</b:First>
          </b:Person>
        </b:NameList>
      </b:Author>
    </b:Author>
    <b:Title>Electricity consumption forecasting in Brazil: A spatial econometrics approach</b:Title>
    <b:JournalName>Energy</b:JournalName>
    <b:Year>2017</b:Year>
    <b:Pages>124-131</b:Pages>
    <b:Volume>126</b:Volume>
    <b:StandardNumber>https://doi.org/10.1016/j.energy.2017.03.005</b:StandardNumber>
    <b:RefOrder>154</b:RefOrder>
  </b:Source>
  <b:Source>
    <b:Tag>Leo98</b:Tag>
    <b:SourceType>ConferenceProceedings</b:SourceType>
    <b:Guid>{8FC3FEAC-20AF-4B44-9A3F-316A79FAC42A}</b:Guid>
    <b:Author>
      <b:Author>
        <b:NameList>
          <b:Person>
            <b:Last>Leonard</b:Last>
            <b:First>Michael</b:First>
          </b:Person>
          <b:Person>
            <b:Last>Samy</b:Last>
            <b:First>Renee</b:First>
          </b:Person>
        </b:NameList>
      </b:Author>
    </b:Author>
    <b:Title>Forecasting Geographic Data</b:Title>
    <b:Year>1998</b:Year>
    <b:StandardNumber>https://support.sas.com/rnd/app/ets/papers/abstracts/geographicforecast.html</b:StandardNumber>
    <b:ConferenceName>The International Symposium on Forecasting</b:ConferenceName>
    <b:RefOrder>155</b:RefOrder>
  </b:Source>
  <b:Source>
    <b:Tag>Arm05</b:Tag>
    <b:SourceType>Report</b:SourceType>
    <b:Guid>{B724B346-1314-4D3A-9EBE-3BFAD95CFF5C}</b:Guid>
    <b:Title>Demand Forecasting : Evidence based Methods Working paper 24/05</b:Title>
    <b:Year>2005</b:Year>
    <b:Author>
      <b:Author>
        <b:NameList>
          <b:Person>
            <b:Last>Armstrong</b:Last>
            <b:First>J.</b:First>
            <b:Middle>Scott</b:Middle>
          </b:Person>
          <b:Person>
            <b:Last>C.Green</b:Last>
            <b:First>Kesten</b:First>
          </b:Person>
        </b:NameList>
      </b:Author>
    </b:Author>
    <b:StandardNumber>ISSN 1440-771X</b:StandardNumber>
    <b:Department>Department of Econometrics and Business Statistics</b:Department>
    <b:Institution>Monash university Austrailia</b:Institution>
    <b:ThesisType>Working Paper </b:ThesisType>
    <b:RefOrder>156</b:RefOrder>
  </b:Source>
  <b:Source>
    <b:Tag>VBo05</b:Tag>
    <b:SourceType>JournalArticle</b:SourceType>
    <b:Guid>{6603598F-32E3-4A8C-A9F6-A8B15A9AB5C1}</b:Guid>
    <b:Author>
      <b:Author>
        <b:NameList>
          <b:Person>
            <b:Last>Bogdetsky</b:Last>
            <b:First>V.</b:First>
          </b:Person>
          <b:Person>
            <b:Last>Ibraev</b:Last>
            <b:First>K.</b:First>
          </b:Person>
          <b:Person>
            <b:Last>Abdyrakhmanova</b:Last>
            <b:First>January</b:First>
          </b:Person>
        </b:NameList>
      </b:Author>
    </b:Author>
    <b:Title>Mining Industry As A Source Of Economic Growth In Kyrgyzstan the Project Implementation Unit of the World Bank</b:Title>
    <b:JournalName>IDF Grant No. TF053432</b:JournalName>
    <b:Year>2005</b:Year>
    <b:RefOrder>157</b:RefOrder>
  </b:Source>
  <b:Source>
    <b:Tag>Men11</b:Tag>
    <b:SourceType>Report</b:SourceType>
    <b:Guid>{DC1D6C69-FA7F-4AB1-98AE-6BE62E9BCA3B}</b:Guid>
    <b:Author>
      <b:Author>
        <b:NameList>
          <b:Person>
            <b:Last>Mensah</b:Last>
            <b:First>E.A.O</b:First>
          </b:Person>
        </b:NameList>
      </b:Author>
    </b:Author>
    <b:Title>Gold mining and the socio-economic development of Mining Industry report commissioned by the MMSD project of IIED</b:Title>
    <b:Year>2011</b:Year>
    <b:RefOrder>158</b:RefOrder>
  </b:Source>
  <b:Source>
    <b:Tag>GAD05</b:Tag>
    <b:SourceType>JournalArticle</b:SourceType>
    <b:Guid>{8F4A0DCD-8701-4961-A203-5A237FBA40A8}</b:Guid>
    <b:Author>
      <b:Author>
        <b:NameList>
          <b:Person>
            <b:Last>Davis</b:Last>
            <b:First>G.A.</b:First>
          </b:Person>
          <b:Person>
            <b:Last>Tilton</b:Last>
            <b:First>J.E.</b:First>
          </b:Person>
        </b:NameList>
      </b:Author>
    </b:Author>
    <b:Title>The Resource Curse. , 29,</b:Title>
    <b:JournalName>Natural Resources Forum</b:JournalName>
    <b:Year>2005</b:Year>
    <b:Pages>233-242</b:Pages>
    <b:RefOrder>159</b:RefOrder>
  </b:Source>
  <b:Source>
    <b:Tag>Placeholder4</b:Tag>
    <b:SourceType>InternetSite</b:SourceType>
    <b:Guid>{16C391EE-AA48-40AC-9C34-7AE2FA1AA211}</b:Guid>
    <b:Title>World Coal Assossiation</b:Title>
    <b:YearAccessed>2017</b:YearAccessed>
    <b:MonthAccessed>May</b:MonthAccessed>
    <b:DayAccessed>21</b:DayAccessed>
    <b:URL>http://worldcoal.org</b:URL>
    <b:Year>2017</b:Year>
    <b:RefOrder>160</b:RefOrder>
  </b:Source>
  <b:Source>
    <b:Tag>USD17</b:Tag>
    <b:SourceType>Report</b:SourceType>
    <b:Guid>{0F701527-70C7-414C-8C29-7B0793BF927E}</b:Guid>
    <b:Title>U.S Division of Energy</b:Title>
    <b:Year>2017</b:Year>
    <b:RefOrder>161</b:RefOrder>
  </b:Source>
  <b:Source>
    <b:Tag>Min02</b:Tag>
    <b:SourceType>InternetSite</b:SourceType>
    <b:Guid>{B108A46E-CAC3-4442-8E53-EED462DE320E}</b:Guid>
    <b:Title>Mining and Developmet</b:Title>
    <b:InternetSiteTitle>World Bank and International Finance corporation</b:InternetSiteTitle>
    <b:Year>2002</b:Year>
    <b:YearAccessed>2017</b:YearAccessed>
    <b:MonthAccessed>June</b:MonthAccessed>
    <b:DayAccessed>3</b:DayAccessed>
    <b:URL>http/www.worldbank.org/mining or www.ifc.org.mining</b:URL>
    <b:RefOrder>162</b:RefOrder>
  </b:Source>
  <b:Source>
    <b:Tag>Pun15</b:Tag>
    <b:SourceType>Report</b:SourceType>
    <b:Guid>{58FA1631-992A-47EE-8B99-82E455A7F38E}</b:Guid>
    <b:Title>Punjab Development Statistics</b:Title>
    <b:Year>2015</b:Year>
    <b:RefOrder>163</b:RefOrder>
  </b:Source>
  <b:Source>
    <b:Tag>Dow17</b:Tag>
    <b:SourceType>InternetSite</b:SourceType>
    <b:Guid>{BB3B549E-2C7F-4E3D-BD03-D849D320D5C6}</b:Guid>
    <b:Title>Mining may be the elimination of minerals from the earth</b:Title>
    <b:Author>
      <b:Author>
        <b:NameList>
          <b:Person>
            <b:Last>Down</b:Last>
          </b:Person>
          <b:Person>
            <b:Last>Stock</b:Last>
          </b:Person>
        </b:NameList>
      </b:Author>
    </b:Author>
    <b:YearAccessed>2017</b:YearAccessed>
    <b:MonthAccessed>July</b:MonthAccessed>
    <b:DayAccessed>5</b:DayAccessed>
    <b:URL>https://translate.google.com/translate?hl=en&amp;sl=ja&amp;u=http://q-michinoeki.net/%3Fp%3D15895&amp;prev=search</b:URL>
    <b:Year>1977</b:Year>
    <b:RefOrder>164</b:RefOrder>
  </b:Source>
  <b:Source>
    <b:Tag>Ach04</b:Tag>
    <b:SourceType>JournalArticle</b:SourceType>
    <b:Guid>{4B92655F-1383-4157-8F61-679CB234A7ED}</b:Guid>
    <b:Title>Impact Assessment of Mining Activities by Ashanti Goldfields-Bibiani  Limited  on  the  Environment  and  Socio-Economic  Development of the  Bibiani,</b:Title>
    <b:Year>2004</b:Year>
    <b:Author>
      <b:Author>
        <b:NameList>
          <b:Person>
            <b:Last>Acheampong</b:Last>
            <b:First>E</b:First>
          </b:Person>
        </b:NameList>
      </b:Author>
    </b:Author>
    <b:JournalName>Undergraduate  Dissertation,  Faculty  of  Social  Sciences,  Kwame  Nkrumah  University  of Science and Technology.</b:JournalName>
    <b:RefOrder>165</b:RefOrder>
  </b:Source>
  <b:Source>
    <b:Tag>Bis01</b:Tag>
    <b:SourceType>JournalArticle</b:SourceType>
    <b:Guid>{67FAF49E-B323-46BE-929D-AC5E54690432}</b:Guid>
    <b:Author>
      <b:Author>
        <b:NameList>
          <b:Person>
            <b:Last>Darkoh</b:Last>
          </b:Person>
          <b:Person>
            <b:Last>Bismarck</b:Last>
          </b:Person>
        </b:NameList>
      </b:Author>
    </b:Author>
    <b:Title>SOCIO-ECONOMIC AND ENVIRONMENTAL IMPACTS OF MINING IN BOTSWANA: A CASE STUDY OF THE SELEBIPHIKWECOPPER-NICKEL MINE</b:Title>
    <b:Year>2001</b:Year>
    <b:JournalName>EASSRR</b:JournalName>
    <b:Volume>2 </b:Volume>
    <b:Issue>2</b:Issue>
    <b:RefOrder>166</b:RefOrder>
  </b:Source>
  <b:Source>
    <b:Tag>Mbe17</b:Tag>
    <b:SourceType>InternetSite</b:SourceType>
    <b:Guid>{C37D841E-B310-47E7-8BB8-BA14E8E96972}</b:Guid>
    <b:Title>Mbendi Information services</b:Title>
    <b:YearAccessed>2017</b:YearAccessed>
    <b:MonthAccessed>June</b:MonthAccessed>
    <b:DayAccessed>4</b:DayAccessed>
    <b:URL>http://www.mbendi.com/indy/ming/as/pk/p0005.htm</b:URL>
    <b:Year>2004</b:Year>
    <b:RefOrder>167</b:RefOrder>
  </b:Source>
  <b:Source>
    <b:Tag>Mbe02</b:Tag>
    <b:SourceType>InternetSite</b:SourceType>
    <b:Guid>{73D8236D-3E32-4138-AE28-2F5E425936FC}</b:Guid>
    <b:Author>
      <b:Author>
        <b:NameList>
          <b:Person>
            <b:Last>Mbendi</b:Last>
          </b:Person>
        </b:NameList>
      </b:Author>
    </b:Author>
    <b:Title>Mining Profile for South Africa</b:Title>
    <b:Year>2002</b:Year>
    <b:URL>http://www.mbendi.co.za/indy/ming/af/sa/p0005.htm</b:URL>
    <b:RefOrder>168</b:RefOrder>
  </b:Source>
  <b:Source>
    <b:Tag>WRF92</b:Tag>
    <b:SourceType>JournalArticle</b:SourceType>
    <b:Guid>{CCEEA7F4-7869-4033-B604-FD6172FF869E}</b:Guid>
    <b:Title>Addictive economies: extractive industries and vulnerable localities in a changing world economy</b:Title>
    <b:Year>1992</b:Year>
    <b:Author>
      <b:Author>
        <b:NameList>
          <b:Person>
            <b:Last>Freudenburg</b:Last>
            <b:First>W.</b:First>
            <b:Middle>R.</b:Middle>
          </b:Person>
        </b:NameList>
      </b:Author>
    </b:Author>
    <b:JournalName>Rural Sociology</b:JournalName>
    <b:Pages>305-332.</b:Pages>
    <b:Volume>57</b:Volume>
    <b:Issue>3</b:Issue>
    <b:RefOrder>169</b:RefOrder>
  </b:Source>
  <b:Source>
    <b:Tag>JER961</b:Tag>
    <b:SourceType>JournalArticle</b:SourceType>
    <b:Guid>{60C027D0-014E-4410-BA16-C1DBC6BFAB9A}</b:Guid>
    <b:Year>1996</b:Year>
    <b:Author>
      <b:Author>
        <b:NameList>
          <b:Person>
            <b:Last>Randall</b:Last>
            <b:First>J.E.</b:First>
          </b:Person>
          <b:Person>
            <b:Last>Ironside</b:Last>
            <b:First>R.G.</b:First>
          </b:Person>
        </b:NameList>
      </b:Author>
    </b:Author>
    <b:JournalName>Communities on the edge: an economic geography</b:JournalName>
    <b:RefOrder>170</b:RefOrder>
  </b:Source>
  <b:Source>
    <b:Tag>Placeholder5</b:Tag>
    <b:SourceType>JournalArticle</b:SourceType>
    <b:Guid>{77A5957E-17B2-4E37-8289-89331E16F8CC}</b:Guid>
    <b:Author>
      <b:Author>
        <b:NameList>
          <b:Person>
            <b:Last>Rawashdeh</b:Last>
            <b:First>Rami</b:First>
            <b:Middle>Al</b:Middle>
          </b:Person>
          <b:Person>
            <b:Last>Campbell</b:Last>
            <b:First>Gary</b:First>
          </b:Person>
          <b:Person>
            <b:Last>Titi</b:Last>
            <b:First>Awwad</b:First>
          </b:Person>
        </b:NameList>
      </b:Author>
    </b:Author>
    <b:Title>The socio-economic impacts of mining on local communities: The case of Jordan</b:Title>
    <b:JournalName>The Extractive Industries and Society</b:JournalName>
    <b:Year>2016</b:Year>
    <b:Pages>494–507</b:Pages>
    <b:RefOrder>171</b:RefOrder>
  </b:Source>
  <b:Source>
    <b:Tag>MLW15</b:Tag>
    <b:SourceType>Report</b:SourceType>
    <b:Guid>{D0456F44-552D-463B-AF3B-0E447C80BED4}</b:Guid>
    <b:Author>
      <b:Author>
        <b:NameList>
          <b:Person>
            <b:Last>MLWO</b:Last>
          </b:Person>
        </b:NameList>
      </b:Author>
    </b:Author>
    <b:Year>2015</b:Year>
    <b:RefOrder>172</b:RefOrder>
  </b:Source>
  <b:Source>
    <b:Tag>Ros91</b:Tag>
    <b:SourceType>Book</b:SourceType>
    <b:Guid>{CD4EC133-9091-4AE7-AB68-28B393C23665}</b:Guid>
    <b:Author>
      <b:Author>
        <b:NameList>
          <b:Person>
            <b:Last>Rosenthal</b:Last>
          </b:Person>
          <b:Person>
            <b:Last>Robert</b:Last>
          </b:Person>
          <b:Person>
            <b:Last>Rosnow</b:Last>
            <b:First>Ralph</b:First>
            <b:Middle>L.</b:Middle>
          </b:Person>
        </b:NameList>
      </b:Author>
    </b:Author>
    <b:Title>Essentials of Behavioural research</b:Title>
    <b:BookTitle>essentials of behavioral research</b:BookTitle>
    <b:Year>1991</b:Year>
    <b:City>New York</b:City>
    <b:Publisher>McGraw-Hill</b:Publisher>
    <b:RefOrder>173</b:RefOrder>
  </b:Source>
  <b:Source>
    <b:Tag>Tho13</b:Tag>
    <b:SourceType>Book</b:SourceType>
    <b:Guid>{1B1BE186-D655-463F-93A6-566EB5987F53}</b:Guid>
    <b:Title>Sample Size Determination and Power</b:Title>
    <b:Year>2013</b:Year>
    <b:Author>
      <b:Author>
        <b:NameList>
          <b:Person>
            <b:Last>Ryan</b:Last>
            <b:First>Thomas</b:First>
            <b:Middle>P.</b:Middle>
          </b:Person>
        </b:NameList>
      </b:Author>
    </b:Author>
    <b:City>Hoboken, New Jersey</b:City>
    <b:Publisher>John Wiley &amp; Sons Inc.</b:Publisher>
    <b:RefOrder>174</b:RefOrder>
  </b:Source>
  <b:Source>
    <b:Tag>Hor15</b:Tag>
    <b:SourceType>JournalArticle</b:SourceType>
    <b:Guid>{2076F8D0-4706-434A-B75D-EAC10732A498}</b:Guid>
    <b:Author>
      <b:Author>
        <b:NameList>
          <b:Person>
            <b:Last>Horsley</b:Last>
            <b:First>Julia</b:First>
          </b:Person>
          <b:Person>
            <b:Last>Prout</b:Last>
            <b:First>Sarah</b:First>
          </b:Person>
          <b:Person>
            <b:Last>Tonts</b:Last>
            <b:First>Mathew</b:First>
          </b:Person>
          <b:Person>
            <b:Last>Ali</b:Last>
            <b:First>Saleem</b:First>
            <b:Middle>H.</b:Middle>
          </b:Person>
        </b:NameList>
      </b:Author>
    </b:Author>
    <b:Title>Sustainable livelihoods &amp; indicators for regional development in mining economies</b:Title>
    <b:JournalName>The extrative industries &amp; societies</b:JournalName>
    <b:Year>2015</b:Year>
    <b:Pages>368-380</b:Pages>
    <b:Volume>2</b:Volume>
    <b:RefOrder>175</b:RefOrder>
  </b:Source>
  <b:Source>
    <b:Tag>Che65</b:Tag>
    <b:SourceType>Book</b:SourceType>
    <b:Guid>{86310BA3-5A61-4382-8E62-8A8CABC4EF2C}</b:Guid>
    <b:Title>Research analysis for marketing decisions</b:Title>
    <b:Year>1965</b:Year>
    <b:City>New York</b:City>
    <b:Publisher>Appleton century Crofts</b:Publisher>
    <b:Author>
      <b:Author>
        <b:NameList>
          <b:Person>
            <b:Last>Wasson</b:Last>
            <b:First>Chester</b:First>
            <b:Middle>R</b:Middle>
          </b:Person>
        </b:NameList>
      </b:Author>
    </b:Author>
    <b:RefOrder>176</b:RefOrder>
  </b:Source>
  <b:Source>
    <b:Tag>Obi16</b:Tag>
    <b:SourceType>JournalArticle</b:SourceType>
    <b:Guid>{0EE492F0-E44F-4FE5-89C1-57924DB47462}</b:Guid>
    <b:Author>
      <b:Author>
        <b:NameList>
          <b:Person>
            <b:Last>Obiri</b:Last>
            <b:First>Samuel</b:First>
          </b:Person>
          <b:Person>
            <b:Last>Mattah</b:Last>
            <b:First>Precious</b:First>
            <b:Middle>A. D.</b:Middle>
          </b:Person>
          <b:Person>
            <b:Last>Mattah</b:Last>
            <b:First>Memuna</b:First>
            <b:Middle>M.</b:Middle>
          </b:Person>
          <b:Person>
            <b:Last>Armah</b:Last>
            <b:First>Frederick</b:First>
            <b:Middle>A.</b:Middle>
          </b:Person>
          <b:Person>
            <b:Last>Osae</b:Last>
            <b:First>Shiloh</b:First>
          </b:Person>
          <b:Person>
            <b:Last>Adu-kumi</b:Last>
            <b:First>Sam</b:First>
          </b:Person>
          <b:Person>
            <b:Last>Philip O. Yeboah1</b:Last>
            <b:First>†</b:First>
          </b:Person>
        </b:NameList>
      </b:Author>
    </b:Author>
    <b:Title>Assessing the Environmental and Socio-Economic Impacts of Artisanal Gold Mining on the Livelihoods of Communities in the Tarkwa Nsuaem Municipality in Ghana</b:Title>
    <b:JournalName>International Journal of  Environmental  Research and  Public Health</b:JournalName>
    <b:Year>2016</b:Year>
    <b:Pages>160</b:Pages>
    <b:Volume>13</b:Volume>
    <b:Issue>2</b:Issue>
    <b:RefOrder>177</b:RefOrder>
  </b:Source>
  <b:Source>
    <b:Tag>Asa01</b:Tag>
    <b:SourceType>JournalArticle</b:SourceType>
    <b:Guid>{A03C9CFF-FFA6-47EA-A800-E549A15D2932}</b:Guid>
    <b:Author>
      <b:Author>
        <b:NameList>
          <b:Person>
            <b:Last>Asare</b:Last>
            <b:First>Bismarck</b:First>
            <b:Middle>Kwaku</b:Middle>
          </b:Person>
          <b:Person>
            <b:Last>Darkoh</b:Last>
            <b:First>M.B.K</b:First>
          </b:Person>
        </b:NameList>
      </b:Author>
    </b:Author>
    <b:Title>Socio-economic and enviromental impacts of mining in Botswana: A case study of the Selebi-Phikwe copper nickle mine</b:Title>
    <b:JournalName>EASSRR</b:JournalName>
    <b:Year>2001</b:Year>
    <b:Volume>17</b:Volume>
    <b:Issue>2</b:Issue>
    <b:RefOrder>178</b:RefOrder>
  </b:Source>
  <b:Source>
    <b:Tag>Nat14</b:Tag>
    <b:SourceType>Report</b:SourceType>
    <b:Guid>{C9A8B04E-418F-42ED-A866-98DCA8951A33}</b:Guid>
    <b:Title>Natural Resources Authority</b:Title>
    <b:Year>2014</b:Year>
    <b:RefOrder>179</b:RefOrder>
  </b:Source>
  <b:Source>
    <b:Tag>Riv01</b:Tag>
    <b:SourceType>Report</b:SourceType>
    <b:Guid>{C764776E-3F16-497F-8167-5078B7A73535}</b:Guid>
    <b:Author>
      <b:Author>
        <b:NameList>
          <b:Person>
            <b:Last>Programme</b:Last>
            <b:First>River</b:First>
            <b:Middle>Health</b:Middle>
          </b:Person>
        </b:NameList>
      </b:Author>
    </b:Author>
    <b:Title>State of the Rivers Report, Crocodile, Sabie-Sand and Olifants River Systems</b:Title>
    <b:Year>2001</b:Year>
    <b:RefOrder>180</b:RefOrder>
  </b:Source>
  <b:Source>
    <b:Tag>IFR16</b:Tag>
    <b:SourceType>Report</b:SourceType>
    <b:Guid>{88A73CB9-0460-48D2-BA62-410B0123042F}</b:Guid>
    <b:Title>World Disasters Report</b:Title>
    <b:Year>2002-2016</b:Year>
    <b:URL>www.ifrc.org</b:URL>
    <b:Publisher>IFRC</b:Publisher>
    <b:City>Geneva, Switzerland</b:City>
    <b:Author>
      <b:Author>
        <b:NameList>
          <b:Person>
            <b:Last>IFRC</b:Last>
          </b:Person>
        </b:NameList>
      </b:Author>
    </b:Author>
    <b:DOI>ISBN: 978-92-9139-240-7</b:DOI>
    <b:ShortTitle>Resilience: saving lives today, investing for tomorrow</b:ShortTitle>
    <b:RefOrder>1</b:RefOrder>
  </b:Source>
  <b:Source>
    <b:Tag>Bac16</b:Tag>
    <b:SourceType>DocumentFromInternetSite</b:SourceType>
    <b:Guid>{776E113A-E373-416B-BD95-A487B20DA544}</b:Guid>
    <b:Title>Asian disaster reduction centre</b:Title>
    <b:Year>2016</b:Year>
    <b:Author>
      <b:Author>
        <b:NameList>
          <b:Person>
            <b:Last>Bacha </b:Last>
            <b:First>Akbar</b:First>
          </b:Person>
        </b:NameList>
      </b:Author>
    </b:Author>
    <b:InternetSiteTitle>NDMA</b:InternetSiteTitle>
    <b:Month>06</b:Month>
    <b:Day>1</b:Day>
    <b:URL>www.ndma.gov.pk</b:URL>
    <b:RefOrder>2</b:RefOrder>
  </b:Source>
  <b:Source>
    <b:Tag>jan15</b:Tag>
    <b:SourceType>Report</b:SourceType>
    <b:Guid>{0A95EA91-C458-467B-8504-00D3381C710E}</b:Guid>
    <b:Author>
      <b:Author>
        <b:NameList>
          <b:Person>
            <b:Last>Jang</b:Last>
            <b:First>Zafar</b:First>
          </b:Person>
        </b:NameList>
      </b:Author>
    </b:Author>
    <b:Title>A Concept Paper on Community Based Disaster Management</b:Title>
    <b:Year>2015</b:Year>
    <b:Publisher>Linked in</b:Publisher>
    <b:URL>https://www.linkedin.com/pulse/concept-paper-community-based-disaster-management-zafar-jang/</b:URL>
    <b:RefOrder>3</b:RefOrder>
  </b:Source>
  <b:Source>
    <b:Tag>Qua97</b:Tag>
    <b:SourceType>DocumentFromInternetSite</b:SourceType>
    <b:Guid>{5F3A54CB-4685-45D2-8B79-A76B09003F01}</b:Guid>
    <b:Author>
      <b:Author>
        <b:NameList>
          <b:Person>
            <b:Last>Quarantelli</b:Last>
          </b:Person>
        </b:NameList>
      </b:Author>
    </b:Author>
    <b:Title>Researched based criteria for evaluating disaster P&amp;D</b:Title>
    <b:InternetSiteTitle>UDEL</b:InternetSiteTitle>
    <b:Year>1997</b:Year>
    <b:Month>2</b:Month>
    <b:Day>1</b:Day>
    <b:URL>www.udel.edu/DRC/preimeninary/246.pdf</b:URL>
    <b:RefOrder>4</b:RefOrder>
  </b:Source>
  <b:Source>
    <b:Tag>Aro13</b:Tag>
    <b:SourceType>Report</b:SourceType>
    <b:Guid>{B987A1C5-E18D-4A9F-80FE-A357ADF74A2A}</b:Guid>
    <b:Author>
      <b:Author>
        <b:NameList>
          <b:Person>
            <b:Last>Arora</b:Last>
            <b:First>Preeti</b:First>
          </b:Person>
        </b:NameList>
      </b:Author>
    </b:Author>
    <b:Title>Leveraging Human Resource for Effective Disaster Management</b:Title>
    <b:Year>2013</b:Year>
    <b:Publisher>The Japan Institute for Labour Policy and Training</b:Publisher>
    <b:City>Tokyo, Japan</b:City>
    <b:Pages>8,9,10</b:Pages>
    <b:ThesisType>Research Report</b:ThesisType>
    <b:DOI>177-8502</b:DOI>
    <b:RefOrder>5</b:RefOrder>
  </b:Source>
  <b:Source>
    <b:Tag>Sha11</b:Tag>
    <b:SourceType>DocumentFromInternetSite</b:SourceType>
    <b:Guid>{14493139-8155-4C7F-93CB-129441FBDC35}</b:Guid>
    <b:Author>
      <b:Author>
        <b:NameList>
          <b:Person>
            <b:Last>Shaw</b:Last>
            <b:First>William</b:First>
            <b:Middle>Thornton</b:Middle>
          </b:Person>
        </b:NameList>
      </b:Author>
    </b:Author>
    <b:Title>The 2011 Tokoyo  Japan Quake &amp; Tsunami</b:Title>
    <b:InternetSiteTitle>Provisional financial impact assesment</b:InternetSiteTitle>
    <b:Year>2011</b:Year>
    <b:Month>4</b:Month>
    <b:Day>6</b:Day>
    <b:URL>http://ssrn.com</b:URL>
    <b:RefOrder>6</b:RefOrder>
  </b:Source>
  <b:Source>
    <b:Tag>Wil09</b:Tag>
    <b:SourceType>DocumentFromInternetSite</b:SourceType>
    <b:Guid>{9E763733-7C3E-4AF3-8E8C-50A8E40E2D9C}</b:Guid>
    <b:Author>
      <b:Author>
        <b:NameList>
          <b:Person>
            <b:Last>Drury</b:Last>
            <b:First>Richard</b:First>
            <b:Middle>Williams and John</b:Middle>
          </b:Person>
        </b:NameList>
      </b:Author>
    </b:Author>
    <b:Title>Physchosocial resilience and its influence on managing mass emergencies  &amp; disasters</b:Title>
    <b:InternetSiteTitle>Physchosocial resilience and its influence on managing mass emergencies  &amp; disasters Psychiarty</b:InternetSiteTitle>
    <b:Year>2009</b:Year>
    <b:Month>4</b:Month>
    <b:Day>6</b:Day>
    <b:URL>https://www.researchgate.net/publication/257603983_Psychosocial_resilience_and_its_influence_on_managing_mass_emergencies_and_disasters</b:URL>
    <b:DOI>DOI: 10.1016/j.mppsy.2009.04.019</b:DOI>
    <b:RefOrder>7</b:RefOrder>
  </b:Source>
  <b:Source>
    <b:Tag>Placeholder6</b:Tag>
    <b:SourceType>DocumentFromInternetSite</b:SourceType>
    <b:Guid>{7AC9D231-3673-479C-B687-698149F435C5}</b:Guid>
    <b:Author>
      <b:Author>
        <b:NameList>
          <b:Person>
            <b:Last>Caruson</b:Last>
            <b:First>K.,</b:First>
            <b:Middle>&amp; MacManus</b:Middle>
          </b:Person>
        </b:NameList>
      </b:Author>
    </b:Author>
    <b:Title>Disaster Vulnerabilities: How Strong a Push Toward Regionalism and Intergovernmental Cooperation</b:Title>
    <b:InternetSiteTitle>Disaster Vulnerabilities: How Strong a Push Toward Regionalism and Intergovernmental Cooperation</b:InternetSiteTitle>
    <b:Year>2008</b:Year>
    <b:Month>2</b:Month>
    <b:Day>5</b:Day>
    <b:URL>https://doi.org/10.1177/0275074007309152</b:URL>
    <b:RefOrder>8</b:RefOrder>
  </b:Source>
  <b:Source>
    <b:Tag>Cha07</b:Tag>
    <b:SourceType>JournalArticle</b:SourceType>
    <b:Guid>{74740D91-4293-4C2B-9CA7-CFEEB20ADCBF}</b:Guid>
    <b:Author>
      <b:Author>
        <b:NameList>
          <b:Person>
            <b:Last>Härtel</b:Last>
            <b:First>Charmine</b:First>
            <b:Middle>E.J.</b:Middle>
          </b:Person>
          <b:Person>
            <b:Last>Fujimoto</b:Last>
            <b:First>Yuka</b:First>
          </b:Person>
          <b:Person>
            <b:Last>Strybosch</b:Last>
            <b:First>Victoria</b:First>
            <b:Middle>E.</b:Middle>
          </b:Person>
          <b:Person>
            <b:Last>Fitzpatrick</b:Last>
            <b:First>Karen</b:First>
          </b:Person>
        </b:NameList>
      </b:Author>
    </b:Author>
    <b:Title>Human resource management: Transforming theory into innovative practice</b:Title>
    <b:Year>2007</b:Year>
    <b:JournalName>NSW: Pearson Education Australia</b:JournalName>
    <b:Pages>387-389</b:Pages>
    <b:RefOrder>9</b:RefOrder>
  </b:Source>
  <b:Source>
    <b:Tag>NDM12</b:Tag>
    <b:SourceType>DocumentFromInternetSite</b:SourceType>
    <b:Guid>{1D7DA8F2-E26E-400E-A38C-CC3BE22DEC1B}</b:Guid>
    <b:Author>
      <b:Author>
        <b:NameList>
          <b:Person>
            <b:Last>NDMA</b:Last>
          </b:Person>
        </b:NameList>
      </b:Author>
    </b:Author>
    <b:Title>HR Development plan</b:Title>
    <b:InternetSiteTitle>NDMP</b:InternetSiteTitle>
    <b:Year>2012</b:Year>
    <b:Month>4</b:Month>
    <b:Day>6</b:Day>
    <b:URL>http://ndma.gov.pk</b:URL>
    <b:RefOrder>10</b:RefOrder>
  </b:Source>
  <b:Source>
    <b:Tag>PDM12</b:Tag>
    <b:SourceType>DocumentFromInternetSite</b:SourceType>
    <b:Guid>{0F0DF660-8C19-48B5-B810-DA63805693BB}</b:Guid>
    <b:Author>
      <b:Author>
        <b:NameList>
          <b:Person>
            <b:Last>PDMA</b:Last>
          </b:Person>
        </b:NameList>
      </b:Author>
    </b:Author>
    <b:Title>Sind provincial monsoon</b:Title>
    <b:InternetSiteTitle>Sind provincial managment</b:InternetSiteTitle>
    <b:Year>2012</b:Year>
    <b:Month>8</b:Month>
    <b:Day>9</b:Day>
    <b:URL>www.pdma.gos.pk.com</b:URL>
    <b:RefOrder>11</b:RefOrder>
  </b:Source>
  <b:Source>
    <b:Tag>Lub12</b:Tag>
    <b:SourceType>Report</b:SourceType>
    <b:Guid>{07D4C80E-9DD8-44EF-AE0D-C604E476FF13}</b:Guid>
    <b:Author>
      <b:Author>
        <b:NameList>
          <b:Person>
            <b:Last>Rafiq</b:Last>
            <b:First>Lubna,</b:First>
          </b:Person>
          <b:Person>
            <b:Last>Feizizadeh</b:Last>
            <b:First>Bukhtar,</b:First>
          </b:Person>
          <b:Person>
            <b:Last>Blaschke</b:Last>
            <b:First>T.</b:First>
          </b:Person>
          <b:Person>
            <b:Last>Zeil</b:Last>
            <b:First>P.</b:First>
          </b:Person>
        </b:NameList>
      </b:Author>
    </b:Author>
    <b:Title>Hazardscapes: Ranking Disaster Risk In Pakistan At District Level-In GI4DM conference, Antalya, Turkey</b:Title>
    <b:InternetSiteTitle>https://www.isprs.org/proceedings/2011/gi4dm/PDF/OP35.pdf</b:InternetSiteTitle>
    <b:Year>2011</b:Year>
    <b:RefOrder>12</b:RefOrder>
  </b:Source>
  <b:Source>
    <b:Tag>Sam13</b:Tag>
    <b:SourceType>Report</b:SourceType>
    <b:Guid>{F5CCF2BC-922E-4B6B-8715-A5A1D6C43FA5}</b:Guid>
    <b:Title>Human resources and natural disaster preparedness: Is your workplace prepared?</b:Title>
    <b:Year>2013</b:Year>
    <b:Author>
      <b:Author>
        <b:NameList>
          <b:Person>
            <b:Last>Perry</b:Last>
            <b:First>Samantha</b:First>
            <b:Middle>Jo</b:Middle>
          </b:Person>
        </b:NameList>
      </b:Author>
    </b:Author>
    <b:Publisher>Iowa State University</b:Publisher>
    <b:URL>https://lib.dr.iastate.edu/etd/13499</b:URL>
    <b:RefOrder>13</b:RefOrder>
  </b:Source>
  <b:Source>
    <b:Tag>Hun68</b:Tag>
    <b:SourceType>JournalArticle</b:SourceType>
    <b:Guid>{0E59C3EF-2EBA-4BDC-B157-C4A9184F62D2}</b:Guid>
    <b:Title>Psychometric Theory. New York</b:Title>
    <b:Year>1968</b:Year>
    <b:Author>
      <b:Author>
        <b:NameList>
          <b:Person>
            <b:Last>Nunnally</b:Last>
            <b:First>Hundleby</b:First>
          </b:Person>
        </b:NameList>
      </b:Author>
    </b:Author>
    <b:JournalName>American Educational Research Journal</b:JournalName>
    <b:Pages> 431–433.</b:Pages>
    <b:RefOrder>14</b:RefOrder>
  </b:Source>
  <b:Source>
    <b:Tag>Com92</b:Tag>
    <b:SourceType>JournalArticle</b:SourceType>
    <b:Guid>{0EAEE842-8EF5-4457-BF1A-7D65EBA92FB8}</b:Guid>
    <b:Author>
      <b:Author>
        <b:NameList>
          <b:Person>
            <b:Last>Comfrey</b:Last>
            <b:First>A.</b:First>
            <b:Middle>L., &amp; Lee,</b:Middle>
          </b:Person>
        </b:NameList>
      </b:Author>
    </b:Author>
    <b:Title>A First Course in Factor Analysis.Hillsdale, </b:Title>
    <b:Year>1992</b:Year>
    <b:JournalName>NJ: Lawrence Erlbaum Associates</b:JournalName>
    <b:RefOrder>15</b:RefOrder>
  </b:Source>
  <b:Source>
    <b:Tag>Mug08</b:Tag>
    <b:SourceType>JournalArticle</b:SourceType>
    <b:Guid>{277B6FB9-E6D8-43E9-A25C-FF2E09A7A05A}</b:Guid>
    <b:Author>
      <b:Author>
        <b:NameList>
          <b:Person>
            <b:Last>Mugenda</b:Last>
          </b:Person>
        </b:NameList>
      </b:Author>
    </b:Author>
    <b:Title>Theory and Principles</b:Title>
    <b:JournalName>Social Science Research Acts Press, Nairobi.</b:JournalName>
    <b:Year>2008</b:Year>
    <b:RefOrder>16</b:RefOrder>
  </b:Source>
  <b:Source>
    <b:Tag>Sie85</b:Tag>
    <b:SourceType>JournalArticle</b:SourceType>
    <b:Guid>{F6996676-62A2-4651-A420-6FDEEBABC1BB}</b:Guid>
    <b:Title>Human Resource Development for Emergency Management</b:Title>
    <b:JournalName>American Society for Public Administration</b:JournalName>
    <b:Year>1985</b:Year>
    <b:Author>
      <b:Author>
        <b:NameList>
          <b:Person>
            <b:Last>Siegel</b:Last>
            <b:First>Gilbert</b:First>
            <b:Middle>B.</b:Middle>
          </b:Person>
        </b:NameList>
      </b:Author>
    </b:Author>
    <b:Publisher> Wiley </b:Publisher>
    <b:Volume>45</b:Volume>
    <b:Issue>Special</b:Issue>
    <b:YearAccessed>15/06/2014</b:YearAccessed>
    <b:URL>http://www.jstor.org/stable/3135005 .</b:URL>
    <b:RefOrder>17</b:RefOrder>
  </b:Source>
  <b:Source>
    <b:Tag>Eli121</b:Tag>
    <b:SourceType>JournalArticle</b:SourceType>
    <b:Guid>{67149875-B74C-480A-A984-7F8174487749}</b:Guid>
    <b:Author>
      <b:Author>
        <b:NameList>
          <b:Person>
            <b:Last>Merlot</b:Last>
            <b:First>Elizabeth</b:First>
            <b:Middle>S.</b:Middle>
          </b:Person>
          <b:Person>
            <b:Last>Cieri</b:Last>
            <b:First>Helen</b:First>
            <b:Middle>De</b:Middle>
          </b:Person>
        </b:NameList>
      </b:Author>
    </b:Author>
    <b:Title>The challenges of the 2004 Indian Ocean tsunami for strategic international human resource management in multinational nonprofit enterprises</b:Title>
    <b:JournalName>The International Journal of Human Resource Management</b:JournalName>
    <b:Year>2012</b:Year>
    <b:Pages>1303-1319</b:Pages>
    <b:DOI>https://doi.org/10.1080/09585192.2011.610337</b:DOI>
    <b:Volume>23</b:Volume>
    <b:Issue>7</b:Issue>
    <b:RefOrder>18</b:RefOrder>
  </b:Source>
  <b:Source>
    <b:Tag>Bor12</b:Tag>
    <b:SourceType>Book</b:SourceType>
    <b:Guid>{67EF2397-F687-4115-BA6E-189AA301306F}</b:Guid>
    <b:Author>
      <b:Author>
        <b:NameList>
          <b:Person>
            <b:Last>Borges</b:Last>
            <b:First>Renata</b:First>
          </b:Person>
        </b:NameList>
      </b:Author>
    </b:Author>
    <b:Title>Tacit knowledge sharing between IT workers: The role of organizational culture, personality, and social environment.</b:Title>
    <b:Year>2012</b:Year>
    <b:Publisher>Management Research Review</b:Publisher>
    <b:DOI>36(1), 89-108.</b:DOI>
    <b:RefOrder>19</b:RefOrder>
  </b:Source>
  <b:Source>
    <b:Tag>Emo91</b:Tag>
    <b:SourceType>Book</b:SourceType>
    <b:Guid>{0B973623-1277-427B-9962-BDB5BB59944B}</b:Guid>
    <b:Author>
      <b:Author>
        <b:NameList>
          <b:Person>
            <b:Last>Emory</b:Last>
            <b:First>C.W.</b:First>
          </b:Person>
          <b:Person>
            <b:Last>Cooper</b:Last>
            <b:First>D.R.</b:First>
          </b:Person>
        </b:NameList>
      </b:Author>
    </b:Author>
    <b:Title>Business Research Methods</b:Title>
    <b:Year>1991</b:Year>
    <b:Publisher>Homewood, IL : Irwin, c1991.</b:Publisher>
    <b:CountryRegion>USA</b:CountryRegion>
    <b:Edition>4th </b:Edition>
    <b:City>Boston</b:City>
    <b:Pages>760</b:Pages>
    <b:RefOrder>20</b:RefOrder>
  </b:Source>
  <b:Source>
    <b:Tag>Kai74</b:Tag>
    <b:SourceType>Book</b:SourceType>
    <b:Guid>{CC50B2B3-AC5B-4756-83A4-178945AED053}</b:Guid>
    <b:Author>
      <b:Author>
        <b:NameList>
          <b:Person>
            <b:Last>Kaiser</b:Last>
            <b:First>H.F.</b:First>
          </b:Person>
        </b:NameList>
      </b:Author>
    </b:Author>
    <b:Title>An index of factorial simplicity. Psychometrika, 39, 31–36.</b:Title>
    <b:Year>1974</b:Year>
    <b:RefOrder>21</b:RefOrder>
  </b:Source>
  <b:Source>
    <b:Tag>Joh02</b:Tag>
    <b:SourceType>Book</b:SourceType>
    <b:Guid>{DEF45906-3DE7-4E69-922C-E03E6F8786D7}</b:Guid>
    <b:Author>
      <b:Author>
        <b:NameList>
          <b:Person>
            <b:Last>Johnson</b:Last>
            <b:First>R.</b:First>
            <b:Middle>A.,</b:Middle>
          </b:Person>
          <b:Person>
            <b:Last>Wichern</b:Last>
            <b:First>D.W</b:First>
          </b:Person>
        </b:NameList>
      </b:Author>
    </b:Author>
    <b:Title>Applied Multivariate Statistical Analysis</b:Title>
    <b:Year>2002</b:Year>
    <b:Publisher>Prentice Hall, upper Saddle River, New Jersey, (USA). 766 pp</b:Publisher>
    <b:Pages>766 pp</b:Pages>
    <b:RefOrder>22</b:RefOrder>
  </b:Source>
  <b:Source>
    <b:Tag>Tab01</b:Tag>
    <b:SourceType>JournalArticle</b:SourceType>
    <b:Guid>{336D8E4C-1C28-446A-AC35-114728CC8199}</b:Guid>
    <b:Author>
      <b:Author>
        <b:NameList>
          <b:Person>
            <b:Last>Tabachnick</b:Last>
            <b:First>B.</b:First>
            <b:Middle>G,</b:Middle>
          </b:Person>
          <b:Person>
            <b:Last>Fidell</b:Last>
            <b:First>L.</b:First>
            <b:Middle>S</b:Middle>
          </b:Person>
        </b:NameList>
      </b:Author>
    </b:Author>
    <b:Title>Using Multivariate Statistics. Allyn and Bacon A Pearson Education Company Boston, (USA). 966 pp.</b:Title>
    <b:Year>2001</b:Year>
    <b:RefOrder>23</b:RefOrder>
  </b:Source>
  <b:Source>
    <b:Tag>Ahm18</b:Tag>
    <b:SourceType>Book</b:SourceType>
    <b:Guid>{614EB5FB-6DB7-4607-9405-258AD7A559F4}</b:Guid>
    <b:Author>
      <b:Author>
        <b:NameList>
          <b:Person>
            <b:Last>Ahmed</b:Last>
            <b:First>R.R.</b:First>
          </b:Person>
          <b:Person>
            <b:Last>Vveinhardt</b:Last>
            <b:First>J.</b:First>
          </b:Person>
          <b:Person>
            <b:Last>Štreimikienė</b:Last>
            <b:First>D.</b:First>
          </b:Person>
        </b:NameList>
      </b:Author>
    </b:Author>
    <b:Title>The direct and indirect impact of Pharmaceutical industry in Economic expansion and Job creation: Evidence from Bootstrapping and Normal theory methods. Amfiteatru , 20, 454–469.</b:Title>
    <b:Year>2018</b:Year>
    <b:RefOrder>24</b:RefOrder>
  </b:Source>
  <b:Source>
    <b:Tag>Wil92</b:Tag>
    <b:SourceType>Book</b:SourceType>
    <b:Guid>{8E20BC83-40D7-4D42-A45E-5104B46973A9}</b:Guid>
    <b:Author>
      <b:Author>
        <b:NameList>
          <b:Person>
            <b:Last>Wilkes</b:Last>
            <b:First>M.S.</b:First>
          </b:Person>
          <b:Person>
            <b:Last>Doblin</b:Last>
            <b:First>B.H.</b:First>
          </b:Person>
          <b:Person>
            <b:Last>Shapiro</b:Last>
            <b:First>M.F.</b:First>
          </b:Person>
        </b:NameList>
      </b:Author>
    </b:Author>
    <b:Title>Pharmaceutical advertisements in leading medical journals: Experts’ assessments. Ann. Intern. Med. , 116, 912–919.</b:Title>
    <b:Year>1992</b:Year>
    <b:RefOrder>25</b:RefOrder>
  </b:Source>
  <b:Source>
    <b:Tag>htt</b:Tag>
    <b:SourceType>DocumentFromInternetSite</b:SourceType>
    <b:Guid>{42DECFCE-8C8D-45BE-9815-6B3892A2546E}</b:Guid>
    <b:Title>digitalcommons.ilr</b:Title>
    <b:Author>
      <b:Author>
        <b:NameList>
          <b:Person>
            <b:Last>Law</b:Last>
            <b:First>Becker</b:First>
          </b:Person>
        </b:NameList>
      </b:Author>
    </b:Author>
    <b:InternetSiteTitle>digitalcommons.ilr.cornell.edu/cgig/lobaldocs</b:InternetSiteTitle>
    <b:URL>http://digitalcommons.ilr.cornell.edu/cgi/viewcontent.cgi?article=1533&amp;context=globaldocs</b:URL>
    <b:Year>2010</b:Year>
    <b:RefOrder>26</b:RefOrder>
  </b:Source>
  <b:Source>
    <b:Tag>Cas18</b:Tag>
    <b:SourceType>DocumentFromInternetSite</b:SourceType>
    <b:Guid>{83C7CB19-40BA-4B95-93BE-2C08D0BAC42F}</b:Guid>
    <b:Author>
      <b:Author>
        <b:NameList>
          <b:Person>
            <b:Last>Castro</b:Last>
            <b:First>Marcela</b:First>
          </b:Person>
        </b:NameList>
      </b:Author>
    </b:Author>
    <b:Title>When disaster strikes</b:Title>
    <b:InternetSiteTitle>When Disaster Strikes: How HR Can Prepare Your Workforce for Crisis</b:InternetSiteTitle>
    <b:Year>2011</b:Year>
    <b:Month>3</b:Month>
    <b:Day>11</b:Day>
    <b:URL>Retrieved June 2018 from: http://www.humanresourcesiq.com/businessstrategies/ articles/whendisaster-strikes-how-hr-can-prepare-your-work</b:URL>
    <b:RefOrder>27</b:RefOrder>
  </b:Source>
  <b:Source>
    <b:Tag>Rob90</b:Tag>
    <b:SourceType>JournalArticle</b:SourceType>
    <b:Guid>{120D4321-A3F5-4763-AD29-8BB82EAFF1C4}</b:Guid>
    <b:Title>Local Government's Problem With Disaster Management: A Literature Review And Structural Analysis</b:Title>
    <b:Year>1990</b:Year>
    <b:Author>
      <b:Author>
        <b:NameList>
          <b:Person>
            <b:Last>Wolensky</b:Last>
            <b:First>Robert</b:First>
            <b:Middle>P. Wolensky Kenneth C.</b:Middle>
          </b:Person>
        </b:NameList>
      </b:Author>
    </b:Author>
    <b:JournalName>Reivew of policy Research</b:JournalName>
    <b:RefOrder>28</b:RefOrder>
  </b:Source>
  <b:Source>
    <b:Tag>Gra08</b:Tag>
    <b:SourceType>DocumentFromInternetSite</b:SourceType>
    <b:Guid>{B85AB468-C33A-449B-B986-FD3EA16132AE}</b:Guid>
    <b:Author>
      <b:Author>
        <b:NameList>
          <b:Person>
            <b:Last>Garvin</b:Last>
            <b:First>D.A.</b:First>
          </b:Person>
          <b:Person>
            <b:Last>Edmondson</b:Last>
            <b:First>A.C.</b:First>
            <b:Middle>i Gino, F.</b:Middle>
          </b:Person>
        </b:NameList>
      </b:Author>
    </b:Author>
    <b:Title>Is yours a learning organization</b:Title>
    <b:InternetSiteTitle>Harvard Business Review, March, 109-116</b:InternetSiteTitle>
    <b:Year>2008</b:Year>
    <b:Month>3</b:Month>
    <b:Day>6</b:Day>
    <b:URL>www.harvardbr.com</b:URL>
    <b:RefOrder>29</b:RefOrder>
  </b:Source>
  <b:Source>
    <b:Tag>Tor04</b:Tag>
    <b:SourceType>JournalArticle</b:SourceType>
    <b:Guid>{CBFFB9E9-FD56-414B-ABBA-9AFB91D3DC98}</b:Guid>
    <b:Author>
      <b:Author>
        <b:NameList>
          <b:Person>
            <b:Last>Torlak</b:Last>
            <b:First>N.</b:First>
            <b:Middle>Gökhan</b:Middle>
          </b:Person>
        </b:NameList>
      </b:Author>
    </b:Author>
    <b:Title>Learning Organization</b:Title>
    <b:Year>2004</b:Year>
    <b:JournalName>Fatih University Faculty of Economics and Administrative Sciences Department of Management</b:JournalName>
    <b:RefOrder>30</b:RefOrder>
  </b:Source>
  <b:Source>
    <b:Tag>Arg781</b:Tag>
    <b:SourceType>Book</b:SourceType>
    <b:Guid>{B6B05927-E7D5-4389-B269-090226BBF791}</b:Guid>
    <b:Author>
      <b:Author>
        <b:NameList>
          <b:Person>
            <b:Last>Argyris</b:Last>
            <b:First>C.,</b:First>
          </b:Person>
          <b:Person>
            <b:Last>Schön</b:Last>
            <b:First>D.</b:First>
          </b:Person>
        </b:NameList>
      </b:Author>
    </b:Author>
    <b:Title>Organizational learning : a theory of action perspective</b:Title>
    <b:Year>1978</b:Year>
    <b:Publisher>Addison-Wesley Publishing Company Reading, Massachusetts • Menlo Park, California London o Amsterdam o Don Mills, Ontario o Sydney</b:Publisher>
    <b:RefOrder>31</b:RefOrder>
  </b:Source>
  <b:Source>
    <b:Tag>sch83</b:Tag>
    <b:SourceType>DocumentFromInternetSite</b:SourceType>
    <b:Guid>{2644C45A-351A-4B3A-9264-E3BFEB6A717F}</b:Guid>
    <b:Author>
      <b:Author>
        <b:NameList>
          <b:Person>
            <b:Last>Schein</b:Last>
            <b:First>E.</b:First>
            <b:Middle>H.</b:Middle>
          </b:Person>
        </b:NameList>
      </b:Author>
    </b:Author>
    <b:Title>The role of the founder in creating organizational culture. Organizational Dynamics, Summer, 13–28</b:Title>
    <b:Year>1983</b:Year>
    <b:Month>7</b:Month>
    <b:Day>6</b:Day>
    <b:RefOrder>32</b:RefOrder>
  </b:Source>
  <b:Source>
    <b:Tag>Alf90</b:Tag>
    <b:SourceType>Book</b:SourceType>
    <b:Guid>{82DB139E-83D0-460E-90FB-AB3010D59C3D}</b:Guid>
    <b:Title>Strategy and Structure: Chapters in the History of the Industrial Enterpris</b:Title>
    <b:Year>1990</b:Year>
    <b:Publisher>MIT PRESS</b:Publisher>
    <b:Author>
      <b:Author>
        <b:NameList>
          <b:Person>
            <b:Last>Chandler</b:Last>
            <b:First>Alfred</b:First>
            <b:Middle>Dupont</b:Middle>
          </b:Person>
        </b:NameList>
      </b:Author>
    </b:Author>
    <b:RefOrder>33</b:RefOrder>
  </b:Source>
  <b:Source>
    <b:Tag>Sen95</b:Tag>
    <b:SourceType>DocumentFromInternetSite</b:SourceType>
    <b:Guid>{77F8B9BE-1E74-4387-98CA-5D5BB44D7043}</b:Guid>
    <b:Author>
      <b:Author>
        <b:NameList>
          <b:Person>
            <b:Last>Peter</b:Last>
            <b:First>Senge</b:First>
          </b:Person>
        </b:NameList>
      </b:Author>
    </b:Author>
    <b:Title>Ein Ding das da heith jernende organization</b:Title>
    <b:InternetSiteTitle>Ein interview mit peter senge im sommer</b:InternetSiteTitle>
    <b:Year>1995</b:Year>
    <b:Month>8</b:Month>
    <b:Day>5</b:Day>
    <b:RefOrder>34</b:RefOrder>
  </b:Source>
  <b:Source>
    <b:Tag>Placeholder7</b:Tag>
    <b:SourceType>DocumentFromInternetSite</b:SourceType>
    <b:Guid>{0C6ECB8F-F6A4-4DFE-A06D-9F3B16E95189}</b:Guid>
    <b:Author>
      <b:Author>
        <b:NameList>
          <b:Person>
            <b:Last>Thomas</b:Last>
            <b:First>Desiree</b:First>
          </b:Person>
          <b:Person>
            <b:Last>Zhou</b:Last>
            <b:First>Cindy</b:First>
          </b:Person>
        </b:NameList>
      </b:Author>
    </b:Author>
    <b:Title>What are Some Best HR Practices in Response to Natural Disasters in Terms of Training and Communication?</b:Title>
    <b:InternetSiteTitle>cornell university HR School</b:InternetSiteTitle>
    <b:Year>2013</b:Year>
    <b:Month>4</b:Month>
    <b:Day>6</b:Day>
    <b:URL> http://digitalcommons.ilr.cornell.edu/student</b:URL>
    <b:RefOrder>35</b:RefOrder>
  </b:Source>
  <b:Source>
    <b:Tag>Pet06</b:Tag>
    <b:SourceType>Misc</b:SourceType>
    <b:Guid>{3FC3B817-DCD1-4916-9658-8A09B5207AFA}</b:Guid>
    <b:Author>
      <b:Author>
        <b:NameList>
          <b:Person>
            <b:Last>Hosie</b:Last>
            <b:First>Peter</b:First>
          </b:Person>
        </b:NameList>
      </b:Author>
    </b:Author>
    <b:Title>Human resource development: Proactive preparation to manage crises (Working Paper Series). Australia: Curtin.University of Technology, School of Management.</b:Title>
    <b:Year>2006</b:Year>
    <b:InternetSiteTitle>Edward Elgar Publishing</b:InternetSiteTitle>
    <b:Month>4</b:Month>
    <b:Day>7</b:Day>
    <b:URL>https://scholar.google.com.pk/scholar?oi=bibs&amp;cluster=9001017850381446507&amp;btnI=1&amp;hl=en</b:URL>
    <b:RefOrder>36</b:RefOrder>
  </b:Source>
  <b:Source>
    <b:Tag>Bar05</b:Tag>
    <b:SourceType>DocumentFromInternetSite</b:SourceType>
    <b:Guid>{04630EE8-9C3C-43D2-84CE-90E924BA96CA}</b:Guid>
    <b:Author>
      <b:Author>
        <b:NameList>
          <b:Person>
            <b:Last>Barron</b:Last>
            <b:First>D.</b:First>
          </b:Person>
          <b:Person>
            <b:Last>Phipps</b:Last>
            <b:First>V.</b:First>
          </b:Person>
          <b:Person>
            <b:Last>Steinmeyer</b:Last>
            <b:First>P.</b:First>
          </b:Person>
        </b:NameList>
      </b:Author>
    </b:Author>
    <b:Title>After the disaster: 10 issues for employers</b:Title>
    <b:InternetSiteTitle>Issuess employers</b:InternetSiteTitle>
    <b:Year>2005</b:Year>
    <b:Month>4</b:Month>
    <b:Day>5</b:Day>
    <b:URL>http://www.workforce.com/article/20051123/NEWS02/311239984#.</b:URL>
    <b:RefOrder>37</b:RefOrder>
  </b:Source>
</b:Sources>
</file>

<file path=customXml/itemProps1.xml><?xml version="1.0" encoding="utf-8"?>
<ds:datastoreItem xmlns:ds="http://schemas.openxmlformats.org/officeDocument/2006/customXml" ds:itemID="{C200C458-54F4-4A09-855A-FE5E3C71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Microsoft account</cp:lastModifiedBy>
  <cp:revision>16</cp:revision>
  <cp:lastPrinted>2020-07-19T19:05:00Z</cp:lastPrinted>
  <dcterms:created xsi:type="dcterms:W3CDTF">2020-07-19T18:46:00Z</dcterms:created>
  <dcterms:modified xsi:type="dcterms:W3CDTF">2022-07-21T19:16:00Z</dcterms:modified>
</cp:coreProperties>
</file>